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574"/>
        <w:gridCol w:w="8486"/>
      </w:tblGrid>
      <w:tr w:rsidR="00C365BA" w:rsidRPr="00F56BCB" w14:paraId="5FE904C2" w14:textId="77777777" w:rsidTr="00C365BA">
        <w:trPr>
          <w:trHeight w:val="975"/>
        </w:trPr>
        <w:tc>
          <w:tcPr>
            <w:tcW w:w="1574" w:type="dxa"/>
            <w:vAlign w:val="center"/>
          </w:tcPr>
          <w:p w14:paraId="2007EF8A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POLIZIA MUNICIPALE</w:t>
            </w:r>
          </w:p>
        </w:tc>
        <w:tc>
          <w:tcPr>
            <w:tcW w:w="8486" w:type="dxa"/>
          </w:tcPr>
          <w:p w14:paraId="6B7D4E02" w14:textId="77777777" w:rsidR="00C365BA" w:rsidRPr="00F363CA" w:rsidRDefault="00C365BA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spacing w:before="118"/>
              <w:ind w:right="157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-Attività amministrativa di competenza riguardante la Polizia locale in generale e predisposizione dei relativi</w:t>
            </w:r>
            <w:r w:rsidRPr="00F363CA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atti;</w:t>
            </w:r>
          </w:p>
          <w:p w14:paraId="41268A81" w14:textId="77777777" w:rsidR="00C365BA" w:rsidRPr="00F363CA" w:rsidRDefault="00C365BA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spacing w:before="2" w:line="296" w:lineRule="exact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-Rapporti con l’Autorità Giudiziaria nei casi previsti dalla</w:t>
            </w:r>
            <w:r w:rsidRPr="00F363CA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legge;</w:t>
            </w:r>
          </w:p>
          <w:p w14:paraId="7E9C405D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ind w:right="157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-Compiti di pubblica sicurezza, polizia giudiziaria e sanitaria nell’ambito delle previsioni di legge – compiti di polizia mortuaria – di polizia</w:t>
            </w:r>
            <w:r w:rsidRPr="00F363CA">
              <w:rPr>
                <w:rFonts w:cstheme="minorHAnsi"/>
                <w:spacing w:val="-18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amministrativa;</w:t>
            </w:r>
          </w:p>
          <w:p w14:paraId="4B5E3741" w14:textId="77777777" w:rsidR="00C365BA" w:rsidRDefault="00C365BA" w:rsidP="00077410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ind w:right="157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-Vigilanza sul rispetto di leggi, regolamenti e ordinanze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787AA209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ind w:right="15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C</w:t>
            </w:r>
            <w:r w:rsidRPr="00F363CA">
              <w:rPr>
                <w:rFonts w:cstheme="minorHAnsi"/>
                <w:sz w:val="20"/>
                <w:szCs w:val="20"/>
              </w:rPr>
              <w:t>onciliazione e contenzioso, ruoli e</w:t>
            </w:r>
            <w:r w:rsidRPr="00F363CA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sanzioni;</w:t>
            </w:r>
          </w:p>
          <w:p w14:paraId="13A722EA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/>
              <w:ind w:right="156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-Vigilanza sulla quiete pubblica, sugli scarichi, sull’igiene pubblica del suolo, dei negozi e dei locali, nonché sull’attività edilizia nell’ambito del</w:t>
            </w:r>
            <w:r w:rsidRPr="00F363CA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Comune;</w:t>
            </w:r>
          </w:p>
          <w:p w14:paraId="0DF3375D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line="296" w:lineRule="exact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-Vigilanza su fiere, mercati e manifestazioni pubbliche;</w:t>
            </w:r>
          </w:p>
          <w:p w14:paraId="469FA1C8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/>
              <w:ind w:right="158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Attività informativa per accertamenti anagrafici – sopralluoghi per quanto di competenza – interventi di difesa e tutela del patrimonio</w:t>
            </w:r>
            <w:r w:rsidRPr="00F363CA">
              <w:rPr>
                <w:rFonts w:cstheme="minorHAnsi"/>
                <w:spacing w:val="-12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pubblico;</w:t>
            </w:r>
          </w:p>
          <w:p w14:paraId="750E5BEE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line="296" w:lineRule="exact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-Parere in ordine all’esercizio di autolinee urbane;</w:t>
            </w:r>
          </w:p>
          <w:p w14:paraId="42E9B757" w14:textId="77777777" w:rsidR="00C365BA" w:rsidRPr="00F363CA" w:rsidRDefault="00C365BA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spacing w:before="1"/>
              <w:ind w:right="155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A</w:t>
            </w:r>
            <w:r w:rsidRPr="00F363CA">
              <w:rPr>
                <w:rFonts w:cstheme="minorHAnsi"/>
                <w:sz w:val="20"/>
                <w:szCs w:val="20"/>
              </w:rPr>
              <w:t>pposizione di segnali di pericolo, obbligo, prescrizione</w:t>
            </w:r>
            <w:r>
              <w:rPr>
                <w:rFonts w:cstheme="minorHAnsi"/>
                <w:sz w:val="20"/>
                <w:szCs w:val="20"/>
              </w:rPr>
              <w:t xml:space="preserve"> anche su segnalazione di altri uffici;</w:t>
            </w:r>
          </w:p>
          <w:p w14:paraId="1B2B6471" w14:textId="77777777" w:rsidR="00C365BA" w:rsidRPr="00F363CA" w:rsidRDefault="00C365BA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spacing w:before="1"/>
              <w:ind w:right="155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Compiti di polizia stradale connessi con quelli di pubblica sicurezza, di polizia giudiziaria e sanitaria;</w:t>
            </w:r>
          </w:p>
          <w:p w14:paraId="6AB902BD" w14:textId="77777777" w:rsidR="00C365BA" w:rsidRPr="00F363CA" w:rsidRDefault="00C365BA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spacing w:before="1"/>
              <w:ind w:right="155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Rilevazione incidenti stradali;</w:t>
            </w:r>
          </w:p>
          <w:p w14:paraId="56AAF5A2" w14:textId="77777777" w:rsidR="00C365BA" w:rsidRPr="00F363CA" w:rsidRDefault="00C365BA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spacing w:before="1"/>
              <w:ind w:right="155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- Organizzazione e regolarizzazione del traffico urbano; </w:t>
            </w:r>
          </w:p>
          <w:p w14:paraId="779E340C" w14:textId="77777777" w:rsidR="00C365BA" w:rsidRPr="00F363CA" w:rsidRDefault="00C365BA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spacing w:before="1"/>
              <w:ind w:right="155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-Sistemazione a cura della segnaletica stradale, in supporto ai competenti servizi;</w:t>
            </w:r>
          </w:p>
          <w:p w14:paraId="0B3F954B" w14:textId="77777777" w:rsidR="00C365BA" w:rsidRPr="00F363CA" w:rsidRDefault="00C365BA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spacing w:before="1"/>
              <w:ind w:right="155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-Vigilanza sulla circolazione stradale e quant’altro inerente agli effetti comportati alla circolazione di persone, automezzi e</w:t>
            </w:r>
            <w:r w:rsidRPr="00F363CA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cose;</w:t>
            </w:r>
          </w:p>
          <w:p w14:paraId="214F0523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line="295" w:lineRule="exact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-Ordinanze in materia di viabilità e traffico – permessi di circolazione veicolari;</w:t>
            </w:r>
          </w:p>
          <w:p w14:paraId="6F84CD9A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Statistiche di competenza;</w:t>
            </w:r>
          </w:p>
          <w:p w14:paraId="54D08E7F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  <w:tab w:val="left" w:pos="1846"/>
                <w:tab w:val="left" w:pos="2174"/>
                <w:tab w:val="left" w:pos="2964"/>
                <w:tab w:val="left" w:pos="3986"/>
                <w:tab w:val="left" w:pos="4318"/>
                <w:tab w:val="left" w:pos="5371"/>
                <w:tab w:val="left" w:pos="6331"/>
                <w:tab w:val="left" w:pos="6660"/>
                <w:tab w:val="left" w:pos="7800"/>
              </w:tabs>
              <w:autoSpaceDE w:val="0"/>
              <w:autoSpaceDN w:val="0"/>
              <w:spacing w:before="1"/>
              <w:ind w:right="156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-Oggetti</w:t>
            </w:r>
            <w:r w:rsidRPr="00F363CA">
              <w:rPr>
                <w:rFonts w:cstheme="minorHAnsi"/>
                <w:sz w:val="20"/>
                <w:szCs w:val="20"/>
              </w:rPr>
              <w:tab/>
              <w:t>e</w:t>
            </w:r>
            <w:r w:rsidRPr="00F363CA">
              <w:rPr>
                <w:rFonts w:cstheme="minorHAnsi"/>
                <w:sz w:val="20"/>
                <w:szCs w:val="20"/>
              </w:rPr>
              <w:tab/>
              <w:t>valori</w:t>
            </w:r>
            <w:r w:rsidRPr="00F363CA">
              <w:rPr>
                <w:rFonts w:cstheme="minorHAnsi"/>
                <w:sz w:val="20"/>
                <w:szCs w:val="20"/>
              </w:rPr>
              <w:tab/>
              <w:t>ritrovati;</w:t>
            </w:r>
          </w:p>
          <w:p w14:paraId="5FF77A39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  <w:tab w:val="left" w:pos="1846"/>
                <w:tab w:val="left" w:pos="2174"/>
                <w:tab w:val="left" w:pos="2964"/>
                <w:tab w:val="left" w:pos="3986"/>
                <w:tab w:val="left" w:pos="4318"/>
                <w:tab w:val="left" w:pos="5371"/>
                <w:tab w:val="left" w:pos="6331"/>
                <w:tab w:val="left" w:pos="6660"/>
                <w:tab w:val="left" w:pos="7800"/>
              </w:tabs>
              <w:autoSpaceDE w:val="0"/>
              <w:autoSpaceDN w:val="0"/>
              <w:spacing w:before="1"/>
              <w:ind w:right="156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-Denunce vendita</w:t>
            </w:r>
            <w:r w:rsidRPr="00F363CA">
              <w:rPr>
                <w:rFonts w:cstheme="minorHAnsi"/>
                <w:sz w:val="20"/>
                <w:szCs w:val="20"/>
              </w:rPr>
              <w:tab/>
              <w:t>e</w:t>
            </w:r>
            <w:r w:rsidRPr="00F363CA">
              <w:rPr>
                <w:rFonts w:cstheme="minorHAnsi"/>
                <w:sz w:val="20"/>
                <w:szCs w:val="20"/>
              </w:rPr>
              <w:tab/>
              <w:t xml:space="preserve">locazione </w:t>
            </w:r>
            <w:r w:rsidRPr="00F363CA">
              <w:rPr>
                <w:rFonts w:cstheme="minorHAnsi"/>
                <w:spacing w:val="-3"/>
                <w:sz w:val="20"/>
                <w:szCs w:val="20"/>
              </w:rPr>
              <w:t xml:space="preserve">fabbricati </w:t>
            </w:r>
            <w:r w:rsidRPr="00F363CA">
              <w:rPr>
                <w:rFonts w:cstheme="minorHAnsi"/>
                <w:sz w:val="20"/>
                <w:szCs w:val="20"/>
              </w:rPr>
              <w:t>rappresentanza e cerimoniale in manifestazioni</w:t>
            </w:r>
            <w:r w:rsidRPr="00F363CA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varie;</w:t>
            </w:r>
          </w:p>
          <w:p w14:paraId="3418BF9D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line="296" w:lineRule="exact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-Valutazioni, studi, proposte, piani in materia di</w:t>
            </w:r>
            <w:r w:rsidRPr="00F363CA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traffico;</w:t>
            </w:r>
          </w:p>
          <w:p w14:paraId="347BBAE2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 w:line="296" w:lineRule="exact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-Regolamenti in materia;</w:t>
            </w:r>
          </w:p>
          <w:p w14:paraId="09BD4992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line="296" w:lineRule="exact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Licenze di cui all’art. 68 e 69 del TULPS e</w:t>
            </w:r>
            <w:r w:rsidRPr="00F363CA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363CA">
              <w:rPr>
                <w:rFonts w:cstheme="minorHAnsi"/>
                <w:sz w:val="20"/>
                <w:szCs w:val="20"/>
              </w:rPr>
              <w:t>s.m.i.</w:t>
            </w:r>
            <w:proofErr w:type="spellEnd"/>
            <w:r w:rsidRPr="00F363CA">
              <w:rPr>
                <w:rFonts w:cstheme="minorHAnsi"/>
                <w:sz w:val="20"/>
                <w:szCs w:val="20"/>
              </w:rPr>
              <w:t>;</w:t>
            </w:r>
          </w:p>
          <w:p w14:paraId="3DBC14DF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-Licenze/autorizzazioni di cui all’art.163 del </w:t>
            </w:r>
            <w:proofErr w:type="spellStart"/>
            <w:r w:rsidRPr="00F363CA">
              <w:rPr>
                <w:rFonts w:cstheme="minorHAnsi"/>
                <w:sz w:val="20"/>
                <w:szCs w:val="20"/>
              </w:rPr>
              <w:t>D.Lgs</w:t>
            </w:r>
            <w:proofErr w:type="spellEnd"/>
            <w:r w:rsidRPr="00F363CA">
              <w:rPr>
                <w:rFonts w:cstheme="minorHAnsi"/>
                <w:sz w:val="20"/>
                <w:szCs w:val="20"/>
              </w:rPr>
              <w:t xml:space="preserve"> 112/98 </w:t>
            </w:r>
            <w:proofErr w:type="spellStart"/>
            <w:r w:rsidRPr="00F363CA">
              <w:rPr>
                <w:rFonts w:cstheme="minorHAnsi"/>
                <w:sz w:val="20"/>
                <w:szCs w:val="20"/>
              </w:rPr>
              <w:t>lett.a</w:t>
            </w:r>
            <w:proofErr w:type="spellEnd"/>
            <w:r w:rsidRPr="00F363CA">
              <w:rPr>
                <w:rFonts w:cstheme="minorHAnsi"/>
                <w:sz w:val="20"/>
                <w:szCs w:val="20"/>
              </w:rPr>
              <w:t>/f/h e</w:t>
            </w:r>
            <w:r w:rsidRPr="00F363CA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F363CA">
              <w:rPr>
                <w:rFonts w:cstheme="minorHAnsi"/>
                <w:sz w:val="20"/>
                <w:szCs w:val="20"/>
              </w:rPr>
              <w:t>s.m.i.</w:t>
            </w:r>
            <w:proofErr w:type="spellEnd"/>
            <w:r w:rsidRPr="00F363CA">
              <w:rPr>
                <w:rFonts w:cstheme="minorHAnsi"/>
                <w:sz w:val="20"/>
                <w:szCs w:val="20"/>
              </w:rPr>
              <w:t>;</w:t>
            </w:r>
          </w:p>
          <w:p w14:paraId="737976A4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before="1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-Applicazioni sanzioni amministrative per violazioni leggi relative al</w:t>
            </w:r>
            <w:r w:rsidRPr="00F363CA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settore;</w:t>
            </w:r>
          </w:p>
          <w:p w14:paraId="15C9644C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ind w:right="156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-Applicazioni sanzioni amministrative art.4^ </w:t>
            </w:r>
            <w:proofErr w:type="spellStart"/>
            <w:r w:rsidRPr="00F363CA">
              <w:rPr>
                <w:rFonts w:cstheme="minorHAnsi"/>
                <w:sz w:val="20"/>
                <w:szCs w:val="20"/>
              </w:rPr>
              <w:t>D.Lgs</w:t>
            </w:r>
            <w:proofErr w:type="spellEnd"/>
            <w:r w:rsidRPr="00F363CA">
              <w:rPr>
                <w:rFonts w:cstheme="minorHAnsi"/>
                <w:sz w:val="20"/>
                <w:szCs w:val="20"/>
              </w:rPr>
              <w:t xml:space="preserve"> 507/99 di competenza del Sindaco.</w:t>
            </w:r>
          </w:p>
          <w:p w14:paraId="6A196EAE" w14:textId="77777777" w:rsidR="00C365BA" w:rsidRPr="00F363CA" w:rsidRDefault="00C365BA" w:rsidP="00077410">
            <w:pPr>
              <w:widowControl w:val="0"/>
              <w:tabs>
                <w:tab w:val="left" w:pos="946"/>
                <w:tab w:val="left" w:pos="947"/>
              </w:tabs>
              <w:autoSpaceDE w:val="0"/>
              <w:autoSpaceDN w:val="0"/>
              <w:spacing w:line="296" w:lineRule="exact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-Attività di verifica e riscossione della tassa di stazionamento dei</w:t>
            </w:r>
            <w:r w:rsidRPr="00F363CA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mercati;</w:t>
            </w:r>
          </w:p>
          <w:p w14:paraId="6CB7F674" w14:textId="77777777" w:rsidR="00C365BA" w:rsidRPr="00F363CA" w:rsidRDefault="00C365BA" w:rsidP="00077410">
            <w:pPr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- </w:t>
            </w:r>
            <w:r w:rsidRPr="00F363CA">
              <w:rPr>
                <w:rFonts w:cstheme="minorHAnsi"/>
                <w:sz w:val="20"/>
                <w:szCs w:val="20"/>
              </w:rPr>
              <w:t>Gestione del parco macchine del settore compresa manutenzione ordinaria e riparazioni degli automezzi e macchine in dotazione compreso pagamenti polizza RCA;</w:t>
            </w:r>
          </w:p>
          <w:p w14:paraId="6876B9E6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- Gestione cani randagi –Canile;</w:t>
            </w:r>
          </w:p>
          <w:p w14:paraId="2DC68CD7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- Controllo affissioni e pubblicità varie;</w:t>
            </w:r>
          </w:p>
          <w:p w14:paraId="3515D73E" w14:textId="77777777" w:rsidR="00C365BA" w:rsidRPr="00F363CA" w:rsidRDefault="00C365BA" w:rsidP="0007741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- Attività amministrativa dell'ufficio</w:t>
            </w:r>
          </w:p>
          <w:p w14:paraId="21EF35C6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- Gestione dotazioni strumentali</w:t>
            </w:r>
          </w:p>
          <w:p w14:paraId="70EEB502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- Segnaletica viaria, turistica e Commerciale</w:t>
            </w:r>
          </w:p>
          <w:p w14:paraId="10A303E4" w14:textId="77777777" w:rsidR="00C365B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- Autorizzazioni occupazione suolo pubblico</w:t>
            </w:r>
          </w:p>
          <w:p w14:paraId="58D90689" w14:textId="77777777" w:rsidR="00C365B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8D6CB6">
              <w:rPr>
                <w:rFonts w:cstheme="minorHAnsi"/>
                <w:color w:val="000000"/>
                <w:sz w:val="20"/>
                <w:szCs w:val="20"/>
              </w:rPr>
              <w:t>Gestione dei sinistri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18DCA544" w14:textId="77777777" w:rsidR="00C365B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56BCB">
              <w:rPr>
                <w:rFonts w:cstheme="minorHAnsi"/>
                <w:color w:val="000000"/>
                <w:sz w:val="20"/>
                <w:szCs w:val="20"/>
              </w:rPr>
              <w:t>- Gestione manutenzione verde pubblico extraurbano</w:t>
            </w:r>
            <w:r>
              <w:rPr>
                <w:rFonts w:cstheme="minorHAnsi"/>
                <w:color w:val="000000"/>
                <w:sz w:val="20"/>
                <w:szCs w:val="20"/>
              </w:rPr>
              <w:t>;</w:t>
            </w:r>
          </w:p>
          <w:p w14:paraId="63BCDFF7" w14:textId="77777777" w:rsidR="00C365BA" w:rsidRPr="00F56BCB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 Attività connesse ai rifiuti abbandonati</w:t>
            </w:r>
          </w:p>
        </w:tc>
      </w:tr>
      <w:tr w:rsidR="00C365BA" w:rsidRPr="00F363CA" w14:paraId="7B0B4FFA" w14:textId="77777777" w:rsidTr="00C365BA">
        <w:trPr>
          <w:trHeight w:val="975"/>
        </w:trPr>
        <w:tc>
          <w:tcPr>
            <w:tcW w:w="1574" w:type="dxa"/>
            <w:vAlign w:val="center"/>
          </w:tcPr>
          <w:p w14:paraId="09687440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ABUSI EDILIZI</w:t>
            </w:r>
          </w:p>
        </w:tc>
        <w:tc>
          <w:tcPr>
            <w:tcW w:w="8486" w:type="dxa"/>
          </w:tcPr>
          <w:p w14:paraId="074072B3" w14:textId="77777777" w:rsidR="00C365BA" w:rsidRPr="00F363CA" w:rsidRDefault="00C365BA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ind w:right="158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-Sopralluoghi a seguito di esposti, su iniziativa personale e su segnalazioni inerenti </w:t>
            </w:r>
            <w:proofErr w:type="gramStart"/>
            <w:r w:rsidRPr="00F363CA">
              <w:rPr>
                <w:rFonts w:cstheme="minorHAnsi"/>
                <w:sz w:val="20"/>
                <w:szCs w:val="20"/>
              </w:rPr>
              <w:t>il</w:t>
            </w:r>
            <w:proofErr w:type="gramEnd"/>
            <w:r w:rsidRPr="00F363CA">
              <w:rPr>
                <w:rFonts w:cstheme="minorHAnsi"/>
                <w:sz w:val="20"/>
                <w:szCs w:val="20"/>
              </w:rPr>
              <w:t xml:space="preserve"> demanio dell’ufficio Tecnico</w:t>
            </w:r>
            <w:r w:rsidRPr="00F363CA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Comunale;</w:t>
            </w:r>
          </w:p>
          <w:p w14:paraId="4E7D0063" w14:textId="77777777" w:rsidR="00C365BA" w:rsidRPr="00F363CA" w:rsidRDefault="00C365BA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spacing w:before="2"/>
              <w:ind w:right="156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-Compilazione schede di sopralluogo e, in presenza di abusi edilizi, stesura di apposito verbale e conseguente eventuale attività di</w:t>
            </w:r>
            <w:r w:rsidRPr="00F363CA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P.G.;</w:t>
            </w:r>
          </w:p>
          <w:p w14:paraId="2C84BB1F" w14:textId="77777777" w:rsidR="00C365BA" w:rsidRPr="00F363CA" w:rsidRDefault="00C365BA" w:rsidP="00077410">
            <w:pPr>
              <w:widowControl w:val="0"/>
              <w:tabs>
                <w:tab w:val="left" w:pos="947"/>
              </w:tabs>
              <w:autoSpaceDE w:val="0"/>
              <w:autoSpaceDN w:val="0"/>
              <w:spacing w:line="296" w:lineRule="exact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-Verifica ottemperanza ordinanza di sospensione o</w:t>
            </w:r>
            <w:r w:rsidRPr="00F363CA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demolizione.</w:t>
            </w:r>
          </w:p>
        </w:tc>
      </w:tr>
      <w:tr w:rsidR="00C365BA" w:rsidRPr="00F363CA" w14:paraId="08587402" w14:textId="77777777" w:rsidTr="00C365BA">
        <w:trPr>
          <w:trHeight w:val="975"/>
        </w:trPr>
        <w:tc>
          <w:tcPr>
            <w:tcW w:w="1574" w:type="dxa"/>
            <w:vAlign w:val="center"/>
          </w:tcPr>
          <w:p w14:paraId="7C08211A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COMMERCIO</w:t>
            </w:r>
          </w:p>
          <w:p w14:paraId="5EEAE93D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7502C0AB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6" w:type="dxa"/>
          </w:tcPr>
          <w:p w14:paraId="05A65576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Commercio ambulante e su aree pubbliche</w:t>
            </w:r>
          </w:p>
          <w:p w14:paraId="592954BA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Manifestazioni di Pubblica Sicurezza (T.U.L.P.S.)</w:t>
            </w:r>
          </w:p>
          <w:p w14:paraId="21A43AA4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-Rilascio dei tesserini regionali per l’esercizio venatorio e della pesca; </w:t>
            </w:r>
          </w:p>
          <w:p w14:paraId="346A5B9A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Agriturismo;</w:t>
            </w:r>
          </w:p>
          <w:p w14:paraId="6F48FB5C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Autorizzazioni</w:t>
            </w:r>
            <w:r w:rsidRPr="00F363CA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sanitarie;</w:t>
            </w:r>
          </w:p>
          <w:p w14:paraId="5DDFDF26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Commercio</w:t>
            </w:r>
            <w:r w:rsidRPr="00F363CA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fisso;</w:t>
            </w:r>
          </w:p>
          <w:p w14:paraId="70808FD7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Attività delle edicole, distribuzione giornali e</w:t>
            </w:r>
            <w:r w:rsidRPr="00F363CA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riviste;</w:t>
            </w:r>
          </w:p>
          <w:p w14:paraId="0F1B1F8C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Orari, turni, ecc. degli esercizi del</w:t>
            </w:r>
            <w:r w:rsidRPr="00F363CA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settore;</w:t>
            </w:r>
          </w:p>
          <w:p w14:paraId="1E95FBD4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Ordinanze del</w:t>
            </w:r>
            <w:r w:rsidRPr="00F363CA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settore;</w:t>
            </w:r>
          </w:p>
          <w:p w14:paraId="7AEAAFCE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Impianti di distribuzione</w:t>
            </w:r>
            <w:r w:rsidRPr="00F363CA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carburanti;</w:t>
            </w:r>
          </w:p>
          <w:p w14:paraId="18677018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Attività dei pubblici esercizi e attività ricettive in</w:t>
            </w:r>
            <w:r w:rsidRPr="00F363CA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genere;</w:t>
            </w:r>
          </w:p>
          <w:p w14:paraId="5343FEBE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Attività di barbieri e</w:t>
            </w:r>
            <w:r w:rsidRPr="00F363CA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parrucchieri,</w:t>
            </w:r>
          </w:p>
          <w:p w14:paraId="72909770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Adempimenti relativi alle</w:t>
            </w:r>
            <w:r w:rsidRPr="00F363CA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farmacie;</w:t>
            </w:r>
          </w:p>
          <w:p w14:paraId="300E8A6A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-Adempimenti comunali in materia di igiene e sanità degli alimenti e</w:t>
            </w:r>
            <w:r w:rsidRPr="00F363CA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bevande;</w:t>
            </w:r>
          </w:p>
          <w:p w14:paraId="38E0DF8C" w14:textId="77777777" w:rsidR="00C365B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 Applicazioni sanzioni amministrative per violazioni a leggi relative il</w:t>
            </w:r>
            <w:r w:rsidRPr="00F363CA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settore.</w:t>
            </w:r>
          </w:p>
          <w:p w14:paraId="25ECCBF0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both"/>
              <w:outlineLvl w:val="5"/>
              <w:rPr>
                <w:rFonts w:cstheme="minorHAnsi"/>
                <w:b/>
                <w:bCs/>
                <w:sz w:val="20"/>
                <w:szCs w:val="20"/>
              </w:rPr>
            </w:pPr>
            <w:r w:rsidRPr="004A5150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4A5150">
              <w:rPr>
                <w:rFonts w:cstheme="minorHAnsi"/>
                <w:sz w:val="20"/>
                <w:szCs w:val="20"/>
              </w:rPr>
              <w:t>utorizzazione segnaletica commerciale</w:t>
            </w:r>
            <w:r w:rsidRPr="00A45E25">
              <w:rPr>
                <w:rFonts w:ascii="Helvetica Neue" w:eastAsia="Times New Roman" w:hAnsi="Helvetica Neue" w:cs="Times New Roman"/>
                <w:color w:val="26282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365BA" w:rsidRPr="00F363CA" w14:paraId="19D0FA6A" w14:textId="77777777" w:rsidTr="00C365BA">
        <w:trPr>
          <w:trHeight w:val="975"/>
        </w:trPr>
        <w:tc>
          <w:tcPr>
            <w:tcW w:w="1574" w:type="dxa"/>
            <w:vAlign w:val="center"/>
          </w:tcPr>
          <w:p w14:paraId="44671E95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COMMERCIO SU AREE PUBBLICHE</w:t>
            </w:r>
          </w:p>
        </w:tc>
        <w:tc>
          <w:tcPr>
            <w:tcW w:w="8486" w:type="dxa"/>
          </w:tcPr>
          <w:p w14:paraId="430D1A43" w14:textId="77777777" w:rsidR="00C365BA" w:rsidRPr="00F363CA" w:rsidRDefault="00C365BA" w:rsidP="00C365BA">
            <w:pPr>
              <w:pStyle w:val="Paragrafoelenco"/>
              <w:keepNext/>
              <w:numPr>
                <w:ilvl w:val="0"/>
                <w:numId w:val="2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0" w:line="240" w:lineRule="auto"/>
              <w:ind w:left="57" w:right="-70" w:firstLine="0"/>
              <w:jc w:val="both"/>
              <w:outlineLvl w:val="5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Istruttoria e rilascio di pareri sulle</w:t>
            </w:r>
            <w:r w:rsidRPr="00F363CA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attività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68B557E6" w14:textId="77777777" w:rsidR="00C365BA" w:rsidRPr="00F363CA" w:rsidRDefault="00C365BA" w:rsidP="00C365BA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40"/>
                <w:tab w:val="left" w:pos="947"/>
              </w:tabs>
              <w:autoSpaceDE w:val="0"/>
              <w:autoSpaceDN w:val="0"/>
              <w:spacing w:after="0" w:line="296" w:lineRule="exact"/>
              <w:ind w:left="57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Rilascio di</w:t>
            </w:r>
            <w:r w:rsidRPr="00F363CA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autorizzazioni;</w:t>
            </w:r>
          </w:p>
          <w:p w14:paraId="0FFA1169" w14:textId="77777777" w:rsidR="00C365BA" w:rsidRPr="00F363CA" w:rsidRDefault="00C365BA" w:rsidP="00C365BA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40"/>
                <w:tab w:val="left" w:pos="946"/>
                <w:tab w:val="left" w:pos="947"/>
              </w:tabs>
              <w:autoSpaceDE w:val="0"/>
              <w:autoSpaceDN w:val="0"/>
              <w:spacing w:after="0" w:line="240" w:lineRule="auto"/>
              <w:ind w:left="57" w:firstLine="0"/>
              <w:contextualSpacing w:val="0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Rapporti con le associazioni di</w:t>
            </w:r>
            <w:r w:rsidRPr="00F363CA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categoria;</w:t>
            </w:r>
          </w:p>
          <w:p w14:paraId="077AB07B" w14:textId="77777777" w:rsidR="00C365BA" w:rsidRPr="00F363CA" w:rsidRDefault="00C365BA" w:rsidP="00C365BA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40"/>
                <w:tab w:val="left" w:pos="946"/>
                <w:tab w:val="left" w:pos="947"/>
              </w:tabs>
              <w:autoSpaceDE w:val="0"/>
              <w:autoSpaceDN w:val="0"/>
              <w:spacing w:after="0" w:line="240" w:lineRule="auto"/>
              <w:ind w:left="57" w:firstLine="0"/>
              <w:contextualSpacing w:val="0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Fiere e mercati</w:t>
            </w:r>
          </w:p>
          <w:p w14:paraId="08D10F2A" w14:textId="77777777" w:rsidR="00C365BA" w:rsidRPr="00F363CA" w:rsidRDefault="00C365BA" w:rsidP="00C365BA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40"/>
                <w:tab w:val="left" w:pos="947"/>
              </w:tabs>
              <w:autoSpaceDE w:val="0"/>
              <w:autoSpaceDN w:val="0"/>
              <w:spacing w:after="0" w:line="240" w:lineRule="auto"/>
              <w:ind w:left="57" w:right="158" w:firstLine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 xml:space="preserve">Autorizzazioni inerenti </w:t>
            </w:r>
            <w:proofErr w:type="gramStart"/>
            <w:r w:rsidRPr="00F363CA">
              <w:rPr>
                <w:rFonts w:cstheme="minorHAnsi"/>
                <w:sz w:val="20"/>
                <w:szCs w:val="20"/>
              </w:rPr>
              <w:t>il</w:t>
            </w:r>
            <w:proofErr w:type="gramEnd"/>
            <w:r w:rsidRPr="00F363CA">
              <w:rPr>
                <w:rFonts w:cstheme="minorHAnsi"/>
                <w:sz w:val="20"/>
                <w:szCs w:val="20"/>
              </w:rPr>
              <w:t xml:space="preserve"> commercio su aree pubbliche fiere e mercati, ivi incluso le attività itineranti sul</w:t>
            </w:r>
            <w:r w:rsidRPr="00F363CA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demanio;</w:t>
            </w:r>
          </w:p>
          <w:p w14:paraId="573F85BD" w14:textId="77777777" w:rsidR="00C365BA" w:rsidRPr="00F363CA" w:rsidRDefault="00C365BA" w:rsidP="00C365BA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340"/>
                <w:tab w:val="left" w:pos="947"/>
              </w:tabs>
              <w:autoSpaceDE w:val="0"/>
              <w:autoSpaceDN w:val="0"/>
              <w:spacing w:after="0" w:line="240" w:lineRule="auto"/>
              <w:ind w:left="57" w:right="158" w:firstLine="0"/>
              <w:contextualSpacing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Controllo occupazione aree pubbliche</w:t>
            </w:r>
          </w:p>
          <w:p w14:paraId="3AFA8870" w14:textId="77777777" w:rsidR="00C365BA" w:rsidRPr="00F363CA" w:rsidRDefault="00C365BA" w:rsidP="00C365BA">
            <w:pPr>
              <w:pStyle w:val="Paragrafoelenco"/>
              <w:keepNext/>
              <w:numPr>
                <w:ilvl w:val="0"/>
                <w:numId w:val="2"/>
              </w:numPr>
              <w:tabs>
                <w:tab w:val="left" w:pos="337"/>
              </w:tabs>
              <w:autoSpaceDE w:val="0"/>
              <w:autoSpaceDN w:val="0"/>
              <w:adjustRightInd w:val="0"/>
              <w:spacing w:after="0" w:line="240" w:lineRule="auto"/>
              <w:ind w:left="0" w:right="-70" w:firstLine="0"/>
              <w:jc w:val="both"/>
              <w:outlineLvl w:val="5"/>
              <w:rPr>
                <w:rFonts w:cstheme="minorHAnsi"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color w:val="000000"/>
                <w:sz w:val="20"/>
                <w:szCs w:val="20"/>
              </w:rPr>
              <w:t>Autorizzazioni occupazione suolo pubblico</w:t>
            </w:r>
          </w:p>
          <w:p w14:paraId="3851164B" w14:textId="77777777" w:rsidR="00C365BA" w:rsidRPr="00F363CA" w:rsidRDefault="00C365BA" w:rsidP="00077410">
            <w:pPr>
              <w:pStyle w:val="Paragrafoelenco"/>
              <w:widowControl w:val="0"/>
              <w:tabs>
                <w:tab w:val="left" w:pos="340"/>
                <w:tab w:val="left" w:pos="947"/>
              </w:tabs>
              <w:autoSpaceDE w:val="0"/>
              <w:autoSpaceDN w:val="0"/>
              <w:ind w:left="57" w:right="158"/>
              <w:contextualSpacing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365BA" w:rsidRPr="00F363CA" w14:paraId="0DDF63E6" w14:textId="77777777" w:rsidTr="00C365BA">
        <w:trPr>
          <w:trHeight w:val="975"/>
        </w:trPr>
        <w:tc>
          <w:tcPr>
            <w:tcW w:w="1574" w:type="dxa"/>
            <w:vAlign w:val="center"/>
          </w:tcPr>
          <w:p w14:paraId="01236CB5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SERVIZI CIMITERIALI</w:t>
            </w:r>
          </w:p>
        </w:tc>
        <w:tc>
          <w:tcPr>
            <w:tcW w:w="8486" w:type="dxa"/>
          </w:tcPr>
          <w:p w14:paraId="470E1812" w14:textId="77777777" w:rsidR="00C365BA" w:rsidRPr="00F363CA" w:rsidRDefault="00C365BA" w:rsidP="00C365BA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95"/>
              </w:tabs>
              <w:autoSpaceDE w:val="0"/>
              <w:autoSpaceDN w:val="0"/>
              <w:spacing w:after="0" w:line="296" w:lineRule="exact"/>
              <w:ind w:left="54" w:hanging="42"/>
              <w:contextualSpacing w:val="0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Concessioni loculi cimiteriali, tenuta dello schedario e</w:t>
            </w:r>
            <w:r w:rsidRPr="00F363CA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363CA">
              <w:rPr>
                <w:rFonts w:cstheme="minorHAnsi"/>
                <w:sz w:val="20"/>
                <w:szCs w:val="20"/>
              </w:rPr>
              <w:t>scadenzario;</w:t>
            </w:r>
          </w:p>
          <w:p w14:paraId="02BE4CDA" w14:textId="77777777" w:rsidR="00C365BA" w:rsidRPr="00F363CA" w:rsidRDefault="00C365BA" w:rsidP="00C365BA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95"/>
              </w:tabs>
              <w:autoSpaceDE w:val="0"/>
              <w:autoSpaceDN w:val="0"/>
              <w:spacing w:after="0" w:line="296" w:lineRule="exact"/>
              <w:ind w:left="54" w:hanging="42"/>
              <w:contextualSpacing w:val="0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Ordinanze estumulazioni, esumazioni</w:t>
            </w:r>
          </w:p>
          <w:p w14:paraId="5996EBC2" w14:textId="77777777" w:rsidR="00C365BA" w:rsidRPr="00F363CA" w:rsidRDefault="00C365BA" w:rsidP="00077410">
            <w:pPr>
              <w:pStyle w:val="Paragrafoelenco"/>
              <w:keepNext/>
              <w:tabs>
                <w:tab w:val="left" w:pos="340"/>
              </w:tabs>
              <w:autoSpaceDE w:val="0"/>
              <w:autoSpaceDN w:val="0"/>
              <w:adjustRightInd w:val="0"/>
              <w:ind w:left="54" w:right="-70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-Attività di Polizia mortuaria</w:t>
            </w:r>
          </w:p>
        </w:tc>
      </w:tr>
      <w:tr w:rsidR="00C365BA" w:rsidRPr="00F363CA" w14:paraId="2620A219" w14:textId="77777777" w:rsidTr="00C365BA">
        <w:trPr>
          <w:trHeight w:val="975"/>
        </w:trPr>
        <w:tc>
          <w:tcPr>
            <w:tcW w:w="1574" w:type="dxa"/>
            <w:vAlign w:val="center"/>
          </w:tcPr>
          <w:p w14:paraId="4E0820AE" w14:textId="77777777" w:rsidR="00C365B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 xml:space="preserve">PIANO NEVE </w:t>
            </w:r>
          </w:p>
          <w:p w14:paraId="28DAA0E8" w14:textId="77777777" w:rsidR="00C365B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</w:t>
            </w:r>
          </w:p>
          <w:p w14:paraId="665BBB1F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GESTIONE EMERGENZE</w:t>
            </w:r>
          </w:p>
        </w:tc>
        <w:tc>
          <w:tcPr>
            <w:tcW w:w="8486" w:type="dxa"/>
          </w:tcPr>
          <w:p w14:paraId="6826821B" w14:textId="77777777" w:rsidR="00C365BA" w:rsidRDefault="00C365BA" w:rsidP="00C365BA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95"/>
              </w:tabs>
              <w:autoSpaceDE w:val="0"/>
              <w:autoSpaceDN w:val="0"/>
              <w:spacing w:after="0" w:line="296" w:lineRule="exact"/>
              <w:ind w:left="54" w:hanging="42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Gestione piano neve;</w:t>
            </w:r>
          </w:p>
          <w:p w14:paraId="285A2A97" w14:textId="77777777" w:rsidR="00C365BA" w:rsidRPr="00F363CA" w:rsidRDefault="00C365BA" w:rsidP="00C365BA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195"/>
              </w:tabs>
              <w:autoSpaceDE w:val="0"/>
              <w:autoSpaceDN w:val="0"/>
              <w:spacing w:after="0" w:line="296" w:lineRule="exact"/>
              <w:ind w:left="54" w:hanging="42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Gestione emergenze</w:t>
            </w:r>
          </w:p>
        </w:tc>
      </w:tr>
      <w:tr w:rsidR="00C365BA" w:rsidRPr="00F363CA" w14:paraId="741EC317" w14:textId="77777777" w:rsidTr="00C365BA">
        <w:trPr>
          <w:trHeight w:val="975"/>
        </w:trPr>
        <w:tc>
          <w:tcPr>
            <w:tcW w:w="1574" w:type="dxa"/>
            <w:vAlign w:val="center"/>
          </w:tcPr>
          <w:p w14:paraId="4CF7583F" w14:textId="77777777" w:rsidR="00C365BA" w:rsidRPr="00F363CA" w:rsidRDefault="00C365BA" w:rsidP="00077410">
            <w:pPr>
              <w:keepNext/>
              <w:numPr>
                <w:ilvl w:val="5"/>
                <w:numId w:val="0"/>
              </w:numPr>
              <w:autoSpaceDE w:val="0"/>
              <w:autoSpaceDN w:val="0"/>
              <w:adjustRightInd w:val="0"/>
              <w:ind w:right="-70"/>
              <w:jc w:val="center"/>
              <w:outlineLvl w:val="5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Adempimenti di cui al </w:t>
            </w:r>
            <w:proofErr w:type="spellStart"/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D.lgs</w:t>
            </w:r>
            <w:proofErr w:type="spellEnd"/>
            <w:r w:rsidRPr="00F363C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33/2013</w:t>
            </w:r>
          </w:p>
        </w:tc>
        <w:tc>
          <w:tcPr>
            <w:tcW w:w="8486" w:type="dxa"/>
          </w:tcPr>
          <w:p w14:paraId="48014772" w14:textId="77777777" w:rsidR="00C365BA" w:rsidRPr="00F363CA" w:rsidRDefault="00C365BA" w:rsidP="00C365BA">
            <w:pPr>
              <w:pStyle w:val="Paragrafoelenco"/>
              <w:keepNext/>
              <w:numPr>
                <w:ilvl w:val="0"/>
                <w:numId w:val="1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54" w:hanging="54"/>
              <w:jc w:val="both"/>
              <w:outlineLvl w:val="5"/>
              <w:rPr>
                <w:rFonts w:cstheme="minorHAnsi"/>
                <w:sz w:val="20"/>
                <w:szCs w:val="20"/>
              </w:rPr>
            </w:pPr>
            <w:r w:rsidRPr="00F363CA">
              <w:rPr>
                <w:rFonts w:cstheme="minorHAnsi"/>
                <w:sz w:val="20"/>
                <w:szCs w:val="20"/>
              </w:rPr>
              <w:t>Pubblicazione nelle apposite sezioni di Amministrazione Trasparente con le modalità e le tempistiche richieste per ciascuna tipologia di atti</w:t>
            </w:r>
          </w:p>
        </w:tc>
      </w:tr>
    </w:tbl>
    <w:p w14:paraId="5EFBDA24" w14:textId="77777777" w:rsidR="005340AC" w:rsidRDefault="005340AC"/>
    <w:sectPr w:rsidR="00534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A3D"/>
    <w:multiLevelType w:val="hybridMultilevel"/>
    <w:tmpl w:val="6BDC4464"/>
    <w:lvl w:ilvl="0" w:tplc="ECDA03F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1B6F"/>
    <w:multiLevelType w:val="hybridMultilevel"/>
    <w:tmpl w:val="51A467C4"/>
    <w:lvl w:ilvl="0" w:tplc="21BC6D60">
      <w:numFmt w:val="bullet"/>
      <w:lvlText w:val="-"/>
      <w:lvlJc w:val="left"/>
      <w:pPr>
        <w:ind w:left="946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it-IT" w:bidi="it-IT"/>
      </w:rPr>
    </w:lvl>
    <w:lvl w:ilvl="1" w:tplc="89621192">
      <w:numFmt w:val="bullet"/>
      <w:lvlText w:val="•"/>
      <w:lvlJc w:val="left"/>
      <w:pPr>
        <w:ind w:left="1734" w:hanging="360"/>
      </w:pPr>
      <w:rPr>
        <w:rFonts w:hint="default"/>
        <w:lang w:val="it-IT" w:eastAsia="it-IT" w:bidi="it-IT"/>
      </w:rPr>
    </w:lvl>
    <w:lvl w:ilvl="2" w:tplc="8FF2B7FA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3" w:tplc="989C2736">
      <w:numFmt w:val="bullet"/>
      <w:lvlText w:val="•"/>
      <w:lvlJc w:val="left"/>
      <w:pPr>
        <w:ind w:left="3322" w:hanging="360"/>
      </w:pPr>
      <w:rPr>
        <w:rFonts w:hint="default"/>
        <w:lang w:val="it-IT" w:eastAsia="it-IT" w:bidi="it-IT"/>
      </w:rPr>
    </w:lvl>
    <w:lvl w:ilvl="4" w:tplc="9E745DE6">
      <w:numFmt w:val="bullet"/>
      <w:lvlText w:val="•"/>
      <w:lvlJc w:val="left"/>
      <w:pPr>
        <w:ind w:left="4116" w:hanging="360"/>
      </w:pPr>
      <w:rPr>
        <w:rFonts w:hint="default"/>
        <w:lang w:val="it-IT" w:eastAsia="it-IT" w:bidi="it-IT"/>
      </w:rPr>
    </w:lvl>
    <w:lvl w:ilvl="5" w:tplc="D8BC6602">
      <w:numFmt w:val="bullet"/>
      <w:lvlText w:val="•"/>
      <w:lvlJc w:val="left"/>
      <w:pPr>
        <w:ind w:left="4910" w:hanging="360"/>
      </w:pPr>
      <w:rPr>
        <w:rFonts w:hint="default"/>
        <w:lang w:val="it-IT" w:eastAsia="it-IT" w:bidi="it-IT"/>
      </w:rPr>
    </w:lvl>
    <w:lvl w:ilvl="6" w:tplc="B380E242">
      <w:numFmt w:val="bullet"/>
      <w:lvlText w:val="•"/>
      <w:lvlJc w:val="left"/>
      <w:pPr>
        <w:ind w:left="5704" w:hanging="360"/>
      </w:pPr>
      <w:rPr>
        <w:rFonts w:hint="default"/>
        <w:lang w:val="it-IT" w:eastAsia="it-IT" w:bidi="it-IT"/>
      </w:rPr>
    </w:lvl>
    <w:lvl w:ilvl="7" w:tplc="B8820374">
      <w:numFmt w:val="bullet"/>
      <w:lvlText w:val="•"/>
      <w:lvlJc w:val="left"/>
      <w:pPr>
        <w:ind w:left="6498" w:hanging="360"/>
      </w:pPr>
      <w:rPr>
        <w:rFonts w:hint="default"/>
        <w:lang w:val="it-IT" w:eastAsia="it-IT" w:bidi="it-IT"/>
      </w:rPr>
    </w:lvl>
    <w:lvl w:ilvl="8" w:tplc="B0B8F7E8">
      <w:numFmt w:val="bullet"/>
      <w:lvlText w:val="•"/>
      <w:lvlJc w:val="left"/>
      <w:pPr>
        <w:ind w:left="7292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BA"/>
    <w:rsid w:val="005340AC"/>
    <w:rsid w:val="00C3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FC76"/>
  <w15:chartTrackingRefBased/>
  <w15:docId w15:val="{7082E9A4-D716-4C30-972B-DC0EFC4B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65B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65BA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C3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laurino</dc:creator>
  <cp:keywords/>
  <dc:description/>
  <cp:lastModifiedBy>fabio laurino</cp:lastModifiedBy>
  <cp:revision>1</cp:revision>
  <dcterms:created xsi:type="dcterms:W3CDTF">2021-01-27T00:25:00Z</dcterms:created>
  <dcterms:modified xsi:type="dcterms:W3CDTF">2021-01-27T00:25:00Z</dcterms:modified>
</cp:coreProperties>
</file>