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76F210" w14:textId="057F8463" w:rsidR="00B47855" w:rsidRPr="002C593F" w:rsidRDefault="009E0843" w:rsidP="005308BD">
      <w:pPr>
        <w:spacing w:before="0" w:after="0" w:line="240" w:lineRule="auto"/>
        <w:rPr>
          <w:rFonts w:cs="Arial"/>
          <w:sz w:val="24"/>
          <w:szCs w:val="24"/>
        </w:rPr>
      </w:pPr>
      <w:r>
        <w:rPr>
          <w:rFonts w:ascii="Arial" w:hAnsi="Arial" w:cs="Arial"/>
          <w:b/>
          <w:sz w:val="28"/>
          <w:szCs w:val="28"/>
        </w:rPr>
        <w:t>SATRIANUM PROJECT, X</w:t>
      </w:r>
      <w:r w:rsidR="00A33DA7">
        <w:rPr>
          <w:rFonts w:ascii="Arial" w:hAnsi="Arial" w:cs="Arial"/>
          <w:b/>
          <w:sz w:val="28"/>
          <w:szCs w:val="28"/>
        </w:rPr>
        <w:t>II</w:t>
      </w:r>
      <w:r>
        <w:rPr>
          <w:rFonts w:ascii="Arial" w:hAnsi="Arial" w:cs="Arial"/>
          <w:b/>
          <w:sz w:val="28"/>
          <w:szCs w:val="28"/>
        </w:rPr>
        <w:t xml:space="preserve"> CAMPAGNA DI SCAVO ARCHEOLOGICO</w:t>
      </w:r>
    </w:p>
    <w:p w14:paraId="3C311486" w14:textId="77777777" w:rsidR="00B47855" w:rsidRPr="002C593F" w:rsidRDefault="00B47855" w:rsidP="005308BD">
      <w:pPr>
        <w:spacing w:before="0" w:after="0" w:line="240" w:lineRule="auto"/>
        <w:rPr>
          <w:rFonts w:cs="Arial"/>
          <w:sz w:val="24"/>
          <w:szCs w:val="24"/>
        </w:rPr>
      </w:pPr>
    </w:p>
    <w:p w14:paraId="41ED21CF" w14:textId="24A98547" w:rsidR="00797157" w:rsidRPr="002C593F" w:rsidRDefault="00F31349" w:rsidP="005308BD">
      <w:pPr>
        <w:spacing w:before="0" w:after="0" w:line="240" w:lineRule="auto"/>
        <w:rPr>
          <w:rFonts w:cs="Arial"/>
          <w:sz w:val="24"/>
          <w:szCs w:val="24"/>
        </w:rPr>
      </w:pPr>
      <w:r>
        <w:rPr>
          <w:rFonts w:cs="Arial"/>
          <w:sz w:val="24"/>
          <w:szCs w:val="24"/>
        </w:rPr>
        <w:t xml:space="preserve">Torre di Satriano, </w:t>
      </w:r>
      <w:r w:rsidR="009E0843">
        <w:rPr>
          <w:rFonts w:cs="Arial"/>
          <w:sz w:val="24"/>
          <w:szCs w:val="24"/>
        </w:rPr>
        <w:t>Tito, Potenza</w:t>
      </w:r>
    </w:p>
    <w:p w14:paraId="72422AAE" w14:textId="3C7A908E" w:rsidR="00D00955" w:rsidRDefault="009E0843" w:rsidP="005308BD">
      <w:pPr>
        <w:autoSpaceDE w:val="0"/>
        <w:autoSpaceDN w:val="0"/>
        <w:adjustRightInd w:val="0"/>
        <w:spacing w:before="0" w:after="0" w:line="240" w:lineRule="auto"/>
        <w:rPr>
          <w:rFonts w:cs="Arial"/>
          <w:bCs/>
          <w:color w:val="000000"/>
          <w:sz w:val="24"/>
          <w:szCs w:val="24"/>
        </w:rPr>
      </w:pPr>
      <w:r>
        <w:rPr>
          <w:rFonts w:cs="Arial"/>
          <w:bCs/>
          <w:color w:val="000000"/>
          <w:sz w:val="24"/>
          <w:szCs w:val="24"/>
        </w:rPr>
        <w:t xml:space="preserve">Lunedì </w:t>
      </w:r>
      <w:r w:rsidR="00A33DA7">
        <w:rPr>
          <w:rFonts w:cs="Arial"/>
          <w:bCs/>
          <w:color w:val="000000"/>
          <w:sz w:val="24"/>
          <w:szCs w:val="24"/>
        </w:rPr>
        <w:t>8</w:t>
      </w:r>
      <w:r>
        <w:rPr>
          <w:rFonts w:cs="Arial"/>
          <w:bCs/>
          <w:color w:val="000000"/>
          <w:sz w:val="24"/>
          <w:szCs w:val="24"/>
        </w:rPr>
        <w:t xml:space="preserve"> luglio</w:t>
      </w:r>
      <w:r w:rsidR="00A33DA7">
        <w:rPr>
          <w:rFonts w:cs="Arial"/>
          <w:bCs/>
          <w:color w:val="000000"/>
          <w:sz w:val="24"/>
          <w:szCs w:val="24"/>
        </w:rPr>
        <w:t xml:space="preserve"> –</w:t>
      </w:r>
      <w:r>
        <w:rPr>
          <w:rFonts w:cs="Arial"/>
          <w:bCs/>
          <w:color w:val="000000"/>
          <w:sz w:val="24"/>
          <w:szCs w:val="24"/>
        </w:rPr>
        <w:t xml:space="preserve"> </w:t>
      </w:r>
      <w:r w:rsidR="00A33DA7">
        <w:rPr>
          <w:rFonts w:cs="Arial"/>
          <w:bCs/>
          <w:color w:val="000000"/>
          <w:sz w:val="24"/>
          <w:szCs w:val="24"/>
        </w:rPr>
        <w:t>domenica 4</w:t>
      </w:r>
      <w:r>
        <w:rPr>
          <w:rFonts w:cs="Arial"/>
          <w:bCs/>
          <w:color w:val="000000"/>
          <w:sz w:val="24"/>
          <w:szCs w:val="24"/>
        </w:rPr>
        <w:t xml:space="preserve"> agosto</w:t>
      </w:r>
    </w:p>
    <w:p w14:paraId="6F6C42FA" w14:textId="77777777" w:rsidR="00C57AF8" w:rsidRDefault="00C57AF8" w:rsidP="005308BD">
      <w:pPr>
        <w:autoSpaceDE w:val="0"/>
        <w:autoSpaceDN w:val="0"/>
        <w:adjustRightInd w:val="0"/>
        <w:spacing w:before="0" w:after="0" w:line="240" w:lineRule="auto"/>
        <w:rPr>
          <w:rFonts w:cs="Arial"/>
          <w:bCs/>
          <w:color w:val="000000"/>
          <w:sz w:val="24"/>
          <w:szCs w:val="24"/>
        </w:rPr>
      </w:pPr>
    </w:p>
    <w:p w14:paraId="2161FDF2" w14:textId="77777777" w:rsidR="00797157" w:rsidRPr="002C593F" w:rsidRDefault="00797157" w:rsidP="005308BD">
      <w:pPr>
        <w:autoSpaceDE w:val="0"/>
        <w:autoSpaceDN w:val="0"/>
        <w:adjustRightInd w:val="0"/>
        <w:spacing w:before="0" w:after="0" w:line="240" w:lineRule="auto"/>
        <w:rPr>
          <w:rFonts w:cs="Arial"/>
          <w:b/>
          <w:bCs/>
          <w:iCs/>
          <w:color w:val="808080"/>
          <w:sz w:val="32"/>
          <w:szCs w:val="32"/>
        </w:rPr>
      </w:pPr>
      <w:r w:rsidRPr="002C593F">
        <w:rPr>
          <w:rFonts w:cs="Arial"/>
          <w:b/>
          <w:bCs/>
          <w:iCs/>
          <w:color w:val="808080"/>
          <w:sz w:val="32"/>
          <w:szCs w:val="32"/>
        </w:rPr>
        <w:t>Comunicato Stampa</w:t>
      </w:r>
    </w:p>
    <w:p w14:paraId="4757EE8D" w14:textId="77777777" w:rsidR="00797157" w:rsidRPr="002C593F" w:rsidRDefault="00797157" w:rsidP="005308BD">
      <w:pPr>
        <w:autoSpaceDE w:val="0"/>
        <w:autoSpaceDN w:val="0"/>
        <w:adjustRightInd w:val="0"/>
        <w:spacing w:before="0" w:after="0" w:line="240" w:lineRule="auto"/>
        <w:jc w:val="both"/>
        <w:rPr>
          <w:rFonts w:cs="Arial"/>
          <w:b/>
          <w:bCs/>
          <w:color w:val="000000"/>
          <w:sz w:val="24"/>
          <w:szCs w:val="24"/>
        </w:rPr>
      </w:pPr>
    </w:p>
    <w:p w14:paraId="16532251" w14:textId="17796FCF" w:rsidR="003B00D5" w:rsidRPr="00B90613" w:rsidRDefault="009E0843" w:rsidP="005B494C">
      <w:pPr>
        <w:autoSpaceDE w:val="0"/>
        <w:autoSpaceDN w:val="0"/>
        <w:adjustRightInd w:val="0"/>
        <w:spacing w:before="0" w:after="0" w:line="240" w:lineRule="auto"/>
        <w:jc w:val="both"/>
        <w:rPr>
          <w:rFonts w:cs="Arial"/>
          <w:bCs/>
          <w:sz w:val="24"/>
          <w:szCs w:val="24"/>
        </w:rPr>
      </w:pPr>
      <w:r w:rsidRPr="00B90613">
        <w:rPr>
          <w:rFonts w:cs="Arial"/>
          <w:bCs/>
          <w:sz w:val="24"/>
          <w:szCs w:val="24"/>
        </w:rPr>
        <w:t xml:space="preserve">Lunedì </w:t>
      </w:r>
      <w:r w:rsidR="004F41BA">
        <w:rPr>
          <w:rFonts w:cs="Arial"/>
          <w:bCs/>
          <w:sz w:val="24"/>
          <w:szCs w:val="24"/>
        </w:rPr>
        <w:t>8</w:t>
      </w:r>
      <w:r w:rsidRPr="00B90613">
        <w:rPr>
          <w:rFonts w:cs="Arial"/>
          <w:bCs/>
          <w:sz w:val="24"/>
          <w:szCs w:val="24"/>
        </w:rPr>
        <w:t xml:space="preserve"> luglio 202</w:t>
      </w:r>
      <w:r w:rsidR="00A33DA7">
        <w:rPr>
          <w:rFonts w:cs="Arial"/>
          <w:bCs/>
          <w:sz w:val="24"/>
          <w:szCs w:val="24"/>
        </w:rPr>
        <w:t>4</w:t>
      </w:r>
      <w:r w:rsidRPr="00B90613">
        <w:rPr>
          <w:rFonts w:cs="Arial"/>
          <w:bCs/>
          <w:sz w:val="24"/>
          <w:szCs w:val="24"/>
        </w:rPr>
        <w:t xml:space="preserve"> riprendono gli scavi archeologici presso l’insediamento fortificato medievale di </w:t>
      </w:r>
      <w:proofErr w:type="spellStart"/>
      <w:r w:rsidRPr="00B90613">
        <w:rPr>
          <w:rFonts w:cs="Arial"/>
          <w:bCs/>
          <w:i/>
          <w:iCs/>
          <w:sz w:val="24"/>
          <w:szCs w:val="24"/>
        </w:rPr>
        <w:t>Satrianum</w:t>
      </w:r>
      <w:proofErr w:type="spellEnd"/>
      <w:r w:rsidRPr="00B90613">
        <w:rPr>
          <w:rFonts w:cs="Arial"/>
          <w:bCs/>
          <w:sz w:val="24"/>
          <w:szCs w:val="24"/>
        </w:rPr>
        <w:t>, in località Torre di Satriano</w:t>
      </w:r>
      <w:r w:rsidR="00A9269F">
        <w:rPr>
          <w:rFonts w:cs="Arial"/>
          <w:bCs/>
          <w:sz w:val="24"/>
          <w:szCs w:val="24"/>
        </w:rPr>
        <w:t xml:space="preserve"> in</w:t>
      </w:r>
      <w:r w:rsidRPr="00B90613">
        <w:rPr>
          <w:rFonts w:cs="Arial"/>
          <w:bCs/>
          <w:sz w:val="24"/>
          <w:szCs w:val="24"/>
        </w:rPr>
        <w:t xml:space="preserve"> Tito, Potenza.</w:t>
      </w:r>
      <w:r w:rsidR="003B00D5" w:rsidRPr="00B90613">
        <w:rPr>
          <w:rFonts w:cs="Arial"/>
          <w:bCs/>
          <w:sz w:val="24"/>
          <w:szCs w:val="24"/>
        </w:rPr>
        <w:t xml:space="preserve"> La campagna di ricerche</w:t>
      </w:r>
      <w:r w:rsidR="00B60BF5" w:rsidRPr="00B90613">
        <w:rPr>
          <w:rFonts w:cs="Arial"/>
          <w:bCs/>
          <w:sz w:val="24"/>
          <w:szCs w:val="24"/>
        </w:rPr>
        <w:t xml:space="preserve">, grazie al contributo del Comune di Tito, che </w:t>
      </w:r>
      <w:r w:rsidR="0065454E" w:rsidRPr="00B90613">
        <w:rPr>
          <w:rFonts w:cs="Arial"/>
          <w:bCs/>
          <w:sz w:val="24"/>
          <w:szCs w:val="24"/>
        </w:rPr>
        <w:t xml:space="preserve">si ringrazia per la disponibilità e per </w:t>
      </w:r>
      <w:r w:rsidR="00AD664B" w:rsidRPr="00B90613">
        <w:rPr>
          <w:rFonts w:cs="Arial"/>
          <w:bCs/>
          <w:sz w:val="24"/>
          <w:szCs w:val="24"/>
        </w:rPr>
        <w:t>il continuo supporto al progetto</w:t>
      </w:r>
      <w:r w:rsidR="0065454E" w:rsidRPr="00B90613">
        <w:rPr>
          <w:rFonts w:cs="Arial"/>
          <w:bCs/>
          <w:sz w:val="24"/>
          <w:szCs w:val="24"/>
        </w:rPr>
        <w:t xml:space="preserve"> </w:t>
      </w:r>
      <w:r w:rsidR="00AD664B" w:rsidRPr="00B90613">
        <w:rPr>
          <w:rFonts w:cs="Arial"/>
          <w:bCs/>
          <w:sz w:val="24"/>
          <w:szCs w:val="24"/>
        </w:rPr>
        <w:t>quale motore per la valorizzazione culturale del</w:t>
      </w:r>
      <w:r w:rsidR="0065454E" w:rsidRPr="00B90613">
        <w:rPr>
          <w:rFonts w:cs="Arial"/>
          <w:bCs/>
          <w:sz w:val="24"/>
          <w:szCs w:val="24"/>
        </w:rPr>
        <w:t xml:space="preserve"> territorio</w:t>
      </w:r>
      <w:r w:rsidR="00B60BF5" w:rsidRPr="00B90613">
        <w:rPr>
          <w:rFonts w:cs="Arial"/>
          <w:bCs/>
          <w:sz w:val="24"/>
          <w:szCs w:val="24"/>
        </w:rPr>
        <w:t>,</w:t>
      </w:r>
      <w:r w:rsidR="003B00D5" w:rsidRPr="00B90613">
        <w:rPr>
          <w:rFonts w:cs="Arial"/>
          <w:bCs/>
          <w:sz w:val="24"/>
          <w:szCs w:val="24"/>
        </w:rPr>
        <w:t xml:space="preserve"> proseguirà fino al </w:t>
      </w:r>
      <w:r w:rsidR="00A33DA7">
        <w:rPr>
          <w:rFonts w:cs="Arial"/>
          <w:bCs/>
          <w:sz w:val="24"/>
          <w:szCs w:val="24"/>
        </w:rPr>
        <w:t>4</w:t>
      </w:r>
      <w:r w:rsidR="003B00D5" w:rsidRPr="00B90613">
        <w:rPr>
          <w:rFonts w:cs="Arial"/>
          <w:bCs/>
          <w:sz w:val="24"/>
          <w:szCs w:val="24"/>
        </w:rPr>
        <w:t xml:space="preserve"> agosto</w:t>
      </w:r>
      <w:r w:rsidR="002906BF" w:rsidRPr="00B90613">
        <w:rPr>
          <w:rFonts w:cs="Arial"/>
          <w:bCs/>
          <w:sz w:val="24"/>
          <w:szCs w:val="24"/>
        </w:rPr>
        <w:t xml:space="preserve"> e vedrà la </w:t>
      </w:r>
      <w:r w:rsidR="007035C0" w:rsidRPr="00B90613">
        <w:rPr>
          <w:rFonts w:cs="Arial"/>
          <w:bCs/>
          <w:sz w:val="24"/>
          <w:szCs w:val="24"/>
        </w:rPr>
        <w:t>collabor</w:t>
      </w:r>
      <w:r w:rsidR="002906BF" w:rsidRPr="00B90613">
        <w:rPr>
          <w:rFonts w:cs="Arial"/>
          <w:bCs/>
          <w:sz w:val="24"/>
          <w:szCs w:val="24"/>
        </w:rPr>
        <w:t xml:space="preserve">azione </w:t>
      </w:r>
      <w:r w:rsidR="002906BF" w:rsidRPr="009C4B81">
        <w:rPr>
          <w:rFonts w:cs="Arial"/>
          <w:bCs/>
          <w:sz w:val="24"/>
          <w:szCs w:val="24"/>
        </w:rPr>
        <w:t xml:space="preserve">di </w:t>
      </w:r>
      <w:r w:rsidR="003B00D5" w:rsidRPr="009C4B81">
        <w:rPr>
          <w:rFonts w:cs="Arial"/>
          <w:bCs/>
          <w:sz w:val="24"/>
          <w:szCs w:val="24"/>
        </w:rPr>
        <w:t>studenti e studiosi</w:t>
      </w:r>
      <w:r w:rsidR="00A30FA6" w:rsidRPr="009C4B81">
        <w:rPr>
          <w:rFonts w:cs="Arial"/>
          <w:bCs/>
          <w:sz w:val="24"/>
          <w:szCs w:val="24"/>
        </w:rPr>
        <w:t xml:space="preserve"> </w:t>
      </w:r>
      <w:r w:rsidR="00B27751" w:rsidRPr="009C4B81">
        <w:rPr>
          <w:rFonts w:cs="Arial"/>
          <w:bCs/>
          <w:sz w:val="24"/>
          <w:szCs w:val="24"/>
        </w:rPr>
        <w:t xml:space="preserve">della Scuola di Specializzazione in Beni Archeologici di Matera e dei corsi di studio </w:t>
      </w:r>
      <w:r w:rsidR="00A30FA6" w:rsidRPr="009C4B81">
        <w:rPr>
          <w:rFonts w:cs="Arial"/>
          <w:bCs/>
          <w:sz w:val="24"/>
          <w:szCs w:val="24"/>
        </w:rPr>
        <w:t>del</w:t>
      </w:r>
      <w:r w:rsidR="000820C1" w:rsidRPr="009C4B81">
        <w:rPr>
          <w:rFonts w:cs="Arial"/>
          <w:bCs/>
          <w:sz w:val="24"/>
          <w:szCs w:val="24"/>
        </w:rPr>
        <w:t>l'Università degli Studi della Basilicata</w:t>
      </w:r>
      <w:r w:rsidR="00B27751">
        <w:rPr>
          <w:rFonts w:cs="Arial"/>
          <w:bCs/>
          <w:sz w:val="24"/>
          <w:szCs w:val="24"/>
        </w:rPr>
        <w:t>.</w:t>
      </w:r>
      <w:r w:rsidR="000820C1" w:rsidRPr="000820C1">
        <w:rPr>
          <w:rFonts w:cs="Arial"/>
          <w:bCs/>
          <w:sz w:val="24"/>
          <w:szCs w:val="24"/>
        </w:rPr>
        <w:t xml:space="preserve"> </w:t>
      </w:r>
      <w:r w:rsidR="00B27751">
        <w:rPr>
          <w:rFonts w:cs="Arial"/>
          <w:bCs/>
          <w:sz w:val="24"/>
          <w:szCs w:val="24"/>
        </w:rPr>
        <w:t xml:space="preserve">Le indagini archeologiche </w:t>
      </w:r>
      <w:r w:rsidR="00B27751" w:rsidRPr="00B90613">
        <w:rPr>
          <w:rFonts w:cs="Arial"/>
          <w:bCs/>
          <w:sz w:val="24"/>
          <w:szCs w:val="24"/>
        </w:rPr>
        <w:t xml:space="preserve">sul sito </w:t>
      </w:r>
      <w:r w:rsidR="00B27751" w:rsidRPr="009C4B81">
        <w:rPr>
          <w:rFonts w:cs="Arial"/>
          <w:bCs/>
          <w:sz w:val="24"/>
          <w:szCs w:val="24"/>
        </w:rPr>
        <w:t xml:space="preserve">fortificato </w:t>
      </w:r>
      <w:r w:rsidR="00B27751" w:rsidRPr="00B90613">
        <w:rPr>
          <w:rFonts w:cs="Arial"/>
          <w:bCs/>
          <w:sz w:val="24"/>
          <w:szCs w:val="24"/>
        </w:rPr>
        <w:t xml:space="preserve">medievale dell’antica </w:t>
      </w:r>
      <w:proofErr w:type="spellStart"/>
      <w:r w:rsidR="00B27751" w:rsidRPr="00B90613">
        <w:rPr>
          <w:rFonts w:cs="Arial"/>
          <w:bCs/>
          <w:sz w:val="24"/>
          <w:szCs w:val="24"/>
        </w:rPr>
        <w:t>Satrianum</w:t>
      </w:r>
      <w:proofErr w:type="spellEnd"/>
      <w:r w:rsidR="00B27751" w:rsidRPr="00B90613">
        <w:rPr>
          <w:rFonts w:cs="Arial"/>
          <w:bCs/>
          <w:sz w:val="24"/>
          <w:szCs w:val="24"/>
        </w:rPr>
        <w:t xml:space="preserve"> (su concessione SABAP</w:t>
      </w:r>
      <w:r w:rsidR="00B27751">
        <w:rPr>
          <w:rFonts w:cs="Arial"/>
          <w:bCs/>
          <w:sz w:val="24"/>
          <w:szCs w:val="24"/>
        </w:rPr>
        <w:t xml:space="preserve"> Basilicata - </w:t>
      </w:r>
      <w:proofErr w:type="spellStart"/>
      <w:r w:rsidR="00B27751">
        <w:rPr>
          <w:rFonts w:cs="Arial"/>
          <w:bCs/>
          <w:sz w:val="24"/>
          <w:szCs w:val="24"/>
        </w:rPr>
        <w:t>MiC</w:t>
      </w:r>
      <w:proofErr w:type="spellEnd"/>
      <w:r w:rsidR="00B27751" w:rsidRPr="00B90613">
        <w:rPr>
          <w:rFonts w:cs="Arial"/>
          <w:bCs/>
          <w:sz w:val="24"/>
          <w:szCs w:val="24"/>
        </w:rPr>
        <w:t>)</w:t>
      </w:r>
      <w:r w:rsidR="00B27751">
        <w:rPr>
          <w:rFonts w:cs="Arial"/>
          <w:bCs/>
          <w:sz w:val="24"/>
          <w:szCs w:val="24"/>
        </w:rPr>
        <w:t xml:space="preserve"> sono dirette </w:t>
      </w:r>
      <w:r w:rsidR="00B27751" w:rsidRPr="00B90613">
        <w:rPr>
          <w:rFonts w:cs="Arial"/>
          <w:bCs/>
          <w:sz w:val="24"/>
          <w:szCs w:val="24"/>
        </w:rPr>
        <w:t xml:space="preserve">dal 2013 </w:t>
      </w:r>
      <w:r w:rsidR="00B27751">
        <w:rPr>
          <w:rFonts w:cs="Arial"/>
          <w:bCs/>
          <w:sz w:val="24"/>
          <w:szCs w:val="24"/>
        </w:rPr>
        <w:t>da</w:t>
      </w:r>
      <w:r w:rsidR="000820C1" w:rsidRPr="000820C1">
        <w:rPr>
          <w:rFonts w:cs="Arial"/>
          <w:bCs/>
          <w:sz w:val="24"/>
          <w:szCs w:val="24"/>
        </w:rPr>
        <w:t>lla prof.ssa Francesca Sogliani (</w:t>
      </w:r>
      <w:r w:rsidR="00B27751" w:rsidRPr="009C4B81">
        <w:rPr>
          <w:rFonts w:cs="Arial"/>
          <w:bCs/>
          <w:sz w:val="24"/>
          <w:szCs w:val="24"/>
        </w:rPr>
        <w:t>Università degli Studi della Basilicata</w:t>
      </w:r>
      <w:r w:rsidR="000820C1" w:rsidRPr="000820C1">
        <w:rPr>
          <w:rFonts w:cs="Arial"/>
          <w:bCs/>
          <w:sz w:val="24"/>
          <w:szCs w:val="24"/>
        </w:rPr>
        <w:t>)</w:t>
      </w:r>
      <w:r w:rsidR="00B27751">
        <w:rPr>
          <w:rFonts w:cs="Arial"/>
          <w:bCs/>
          <w:sz w:val="24"/>
          <w:szCs w:val="24"/>
        </w:rPr>
        <w:t xml:space="preserve">, </w:t>
      </w:r>
      <w:r w:rsidR="002927E5">
        <w:rPr>
          <w:rFonts w:cs="Arial"/>
          <w:bCs/>
          <w:sz w:val="24"/>
          <w:szCs w:val="24"/>
        </w:rPr>
        <w:t>coadiuvata dalla vice</w:t>
      </w:r>
      <w:r w:rsidR="00B27751">
        <w:rPr>
          <w:rFonts w:cs="Arial"/>
          <w:bCs/>
          <w:sz w:val="24"/>
          <w:szCs w:val="24"/>
        </w:rPr>
        <w:t>-</w:t>
      </w:r>
      <w:r w:rsidR="002927E5">
        <w:rPr>
          <w:rFonts w:cs="Arial"/>
          <w:bCs/>
          <w:sz w:val="24"/>
          <w:szCs w:val="24"/>
        </w:rPr>
        <w:t xml:space="preserve">direttrice, la </w:t>
      </w:r>
      <w:r w:rsidR="00B27751">
        <w:rPr>
          <w:rFonts w:cs="Arial"/>
          <w:bCs/>
          <w:sz w:val="24"/>
          <w:szCs w:val="24"/>
        </w:rPr>
        <w:t>Dott</w:t>
      </w:r>
      <w:r w:rsidR="002927E5">
        <w:rPr>
          <w:rFonts w:cs="Arial"/>
          <w:bCs/>
          <w:sz w:val="24"/>
          <w:szCs w:val="24"/>
        </w:rPr>
        <w:t xml:space="preserve">.ssa Brunella Gargiulo, </w:t>
      </w:r>
      <w:r w:rsidR="00A30FA6" w:rsidRPr="00B90613">
        <w:rPr>
          <w:rFonts w:cs="Arial"/>
          <w:bCs/>
          <w:sz w:val="24"/>
          <w:szCs w:val="24"/>
        </w:rPr>
        <w:t>con l’obiettivo di ricostruire la topografia e la storia dell’insediamento fortificato, uno dei più significativi della Basilicata.</w:t>
      </w:r>
      <w:r w:rsidR="00A30FA6">
        <w:rPr>
          <w:rFonts w:cs="Arial"/>
          <w:bCs/>
          <w:sz w:val="24"/>
          <w:szCs w:val="24"/>
        </w:rPr>
        <w:t xml:space="preserve"> </w:t>
      </w:r>
      <w:r w:rsidR="00A41878">
        <w:rPr>
          <w:rFonts w:cs="Arial"/>
          <w:bCs/>
          <w:sz w:val="24"/>
          <w:szCs w:val="24"/>
        </w:rPr>
        <w:t xml:space="preserve">La squadra di archeologi è </w:t>
      </w:r>
      <w:r w:rsidR="00AD664B" w:rsidRPr="00B90613">
        <w:rPr>
          <w:rFonts w:cs="Arial"/>
          <w:bCs/>
          <w:sz w:val="24"/>
          <w:szCs w:val="24"/>
        </w:rPr>
        <w:t>affiancat</w:t>
      </w:r>
      <w:r w:rsidR="00A41878">
        <w:rPr>
          <w:rFonts w:cs="Arial"/>
          <w:bCs/>
          <w:sz w:val="24"/>
          <w:szCs w:val="24"/>
        </w:rPr>
        <w:t>a</w:t>
      </w:r>
      <w:r w:rsidR="00AD664B" w:rsidRPr="00B90613">
        <w:rPr>
          <w:rFonts w:cs="Arial"/>
          <w:bCs/>
          <w:sz w:val="24"/>
          <w:szCs w:val="24"/>
        </w:rPr>
        <w:t xml:space="preserve">, </w:t>
      </w:r>
      <w:r w:rsidR="006E30A8">
        <w:rPr>
          <w:rFonts w:cs="Arial"/>
          <w:bCs/>
          <w:sz w:val="24"/>
          <w:szCs w:val="24"/>
        </w:rPr>
        <w:t>per i</w:t>
      </w:r>
      <w:r w:rsidR="007F226D">
        <w:rPr>
          <w:rFonts w:cs="Arial"/>
          <w:bCs/>
          <w:sz w:val="24"/>
          <w:szCs w:val="24"/>
        </w:rPr>
        <w:t>l terzo anno consecutivo, dall’é</w:t>
      </w:r>
      <w:r w:rsidR="00F31349" w:rsidRPr="00B90613">
        <w:rPr>
          <w:rFonts w:cs="Arial"/>
          <w:bCs/>
          <w:sz w:val="24"/>
          <w:szCs w:val="24"/>
        </w:rPr>
        <w:t>quipe</w:t>
      </w:r>
      <w:r w:rsidR="00AD664B" w:rsidRPr="00B90613">
        <w:rPr>
          <w:rFonts w:cs="Arial"/>
          <w:bCs/>
          <w:sz w:val="24"/>
          <w:szCs w:val="24"/>
        </w:rPr>
        <w:t xml:space="preserve"> francese dell’Università di Rennes II</w:t>
      </w:r>
      <w:r w:rsidR="00F31349" w:rsidRPr="00B90613">
        <w:rPr>
          <w:rFonts w:cs="Arial"/>
          <w:bCs/>
          <w:sz w:val="24"/>
          <w:szCs w:val="24"/>
        </w:rPr>
        <w:t xml:space="preserve">, coordinata dal prof. Dominique </w:t>
      </w:r>
      <w:proofErr w:type="spellStart"/>
      <w:r w:rsidR="00F31349" w:rsidRPr="00B90613">
        <w:rPr>
          <w:rFonts w:cs="Arial"/>
          <w:bCs/>
          <w:sz w:val="24"/>
          <w:szCs w:val="24"/>
        </w:rPr>
        <w:t>Allios</w:t>
      </w:r>
      <w:proofErr w:type="spellEnd"/>
      <w:r w:rsidR="00F31349" w:rsidRPr="00B90613">
        <w:rPr>
          <w:rFonts w:cs="Arial"/>
          <w:bCs/>
          <w:sz w:val="24"/>
          <w:szCs w:val="24"/>
        </w:rPr>
        <w:t xml:space="preserve">, </w:t>
      </w:r>
      <w:r w:rsidR="00AD664B" w:rsidRPr="00B90613">
        <w:rPr>
          <w:rFonts w:cs="Arial"/>
          <w:bCs/>
          <w:sz w:val="24"/>
          <w:szCs w:val="24"/>
        </w:rPr>
        <w:t>professore di Archeologia Medievale n</w:t>
      </w:r>
      <w:r w:rsidR="00F31349" w:rsidRPr="00B90613">
        <w:rPr>
          <w:rFonts w:cs="Arial"/>
          <w:bCs/>
          <w:sz w:val="24"/>
          <w:szCs w:val="24"/>
        </w:rPr>
        <w:t>ell’Ateneo francese</w:t>
      </w:r>
      <w:r w:rsidR="003B00D5" w:rsidRPr="00B90613">
        <w:rPr>
          <w:rFonts w:cs="Arial"/>
          <w:bCs/>
          <w:sz w:val="24"/>
          <w:szCs w:val="24"/>
        </w:rPr>
        <w:t xml:space="preserve">. </w:t>
      </w:r>
    </w:p>
    <w:p w14:paraId="4D416C96" w14:textId="7FFCFA4F" w:rsidR="004F41BA" w:rsidRDefault="007F226D" w:rsidP="005B494C">
      <w:pPr>
        <w:autoSpaceDE w:val="0"/>
        <w:autoSpaceDN w:val="0"/>
        <w:adjustRightInd w:val="0"/>
        <w:spacing w:before="0" w:after="0" w:line="240" w:lineRule="auto"/>
        <w:jc w:val="both"/>
        <w:rPr>
          <w:rFonts w:cs="Arial"/>
          <w:bCs/>
          <w:color w:val="000000"/>
          <w:sz w:val="24"/>
          <w:szCs w:val="24"/>
        </w:rPr>
      </w:pPr>
      <w:r>
        <w:rPr>
          <w:rFonts w:cs="Arial"/>
          <w:bCs/>
          <w:color w:val="000000"/>
          <w:sz w:val="24"/>
          <w:szCs w:val="24"/>
        </w:rPr>
        <w:t xml:space="preserve">Dall’arrivo dei Normanni </w:t>
      </w:r>
      <w:r w:rsidRPr="009C4B81">
        <w:rPr>
          <w:rFonts w:cs="Arial"/>
          <w:bCs/>
          <w:sz w:val="24"/>
          <w:szCs w:val="24"/>
        </w:rPr>
        <w:t>a</w:t>
      </w:r>
      <w:r w:rsidR="00F9746A" w:rsidRPr="009C4B81">
        <w:rPr>
          <w:rFonts w:cs="Arial"/>
          <w:bCs/>
          <w:sz w:val="24"/>
          <w:szCs w:val="24"/>
        </w:rPr>
        <w:t xml:space="preserve">lla </w:t>
      </w:r>
      <w:r w:rsidR="00F9746A">
        <w:rPr>
          <w:rFonts w:cs="Arial"/>
          <w:bCs/>
          <w:color w:val="000000"/>
          <w:sz w:val="24"/>
          <w:szCs w:val="24"/>
        </w:rPr>
        <w:t xml:space="preserve">fine dell’XI secolo, che trasformarono </w:t>
      </w:r>
      <w:proofErr w:type="spellStart"/>
      <w:r w:rsidR="00F9746A">
        <w:rPr>
          <w:rFonts w:cs="Arial"/>
          <w:bCs/>
          <w:i/>
          <w:iCs/>
          <w:color w:val="000000"/>
          <w:sz w:val="24"/>
          <w:szCs w:val="24"/>
        </w:rPr>
        <w:t>Satrianum</w:t>
      </w:r>
      <w:proofErr w:type="spellEnd"/>
      <w:r w:rsidR="00F9746A">
        <w:rPr>
          <w:rFonts w:cs="Arial"/>
          <w:bCs/>
          <w:i/>
          <w:iCs/>
          <w:color w:val="000000"/>
          <w:sz w:val="24"/>
          <w:szCs w:val="24"/>
        </w:rPr>
        <w:t xml:space="preserve"> </w:t>
      </w:r>
      <w:r w:rsidR="00F9746A">
        <w:rPr>
          <w:rFonts w:cs="Arial"/>
          <w:bCs/>
          <w:color w:val="000000"/>
          <w:sz w:val="24"/>
          <w:szCs w:val="24"/>
        </w:rPr>
        <w:t xml:space="preserve">in sede di diocesi con la costruzione </w:t>
      </w:r>
      <w:r w:rsidR="00F9746A" w:rsidRPr="009C4B81">
        <w:rPr>
          <w:rFonts w:cs="Arial"/>
          <w:bCs/>
          <w:sz w:val="24"/>
          <w:szCs w:val="24"/>
        </w:rPr>
        <w:t xml:space="preserve">di </w:t>
      </w:r>
      <w:r w:rsidRPr="009C4B81">
        <w:rPr>
          <w:rFonts w:cs="Arial"/>
          <w:bCs/>
          <w:sz w:val="24"/>
          <w:szCs w:val="24"/>
        </w:rPr>
        <w:t>una torre</w:t>
      </w:r>
      <w:r w:rsidRPr="007F226D">
        <w:rPr>
          <w:rFonts w:cs="Arial"/>
          <w:bCs/>
          <w:color w:val="FF0000"/>
          <w:sz w:val="24"/>
          <w:szCs w:val="24"/>
        </w:rPr>
        <w:t xml:space="preserve"> </w:t>
      </w:r>
      <w:r>
        <w:rPr>
          <w:rFonts w:cs="Arial"/>
          <w:bCs/>
          <w:color w:val="000000"/>
          <w:sz w:val="24"/>
          <w:szCs w:val="24"/>
        </w:rPr>
        <w:t xml:space="preserve">e di </w:t>
      </w:r>
      <w:r w:rsidR="00F9746A">
        <w:rPr>
          <w:rFonts w:cs="Arial"/>
          <w:bCs/>
          <w:color w:val="000000"/>
          <w:sz w:val="24"/>
          <w:szCs w:val="24"/>
        </w:rPr>
        <w:t>un’importante e monumentale cattedrale dedicata a S. S</w:t>
      </w:r>
      <w:r w:rsidR="00AD664B">
        <w:rPr>
          <w:rFonts w:cs="Arial"/>
          <w:bCs/>
          <w:color w:val="000000"/>
          <w:sz w:val="24"/>
          <w:szCs w:val="24"/>
        </w:rPr>
        <w:t xml:space="preserve">tefano, </w:t>
      </w:r>
      <w:r w:rsidRPr="009C4B81">
        <w:rPr>
          <w:rFonts w:cs="Arial"/>
          <w:bCs/>
          <w:sz w:val="24"/>
          <w:szCs w:val="24"/>
        </w:rPr>
        <w:t>di cui si conservato ancora le murature</w:t>
      </w:r>
      <w:r w:rsidR="00AD664B" w:rsidRPr="00B90613">
        <w:rPr>
          <w:rFonts w:cs="Arial"/>
          <w:bCs/>
          <w:sz w:val="24"/>
          <w:szCs w:val="24"/>
        </w:rPr>
        <w:t xml:space="preserve">, la storia del sito arriva fino </w:t>
      </w:r>
      <w:r w:rsidR="00F9746A" w:rsidRPr="00B90613">
        <w:rPr>
          <w:rFonts w:cs="Arial"/>
          <w:bCs/>
          <w:sz w:val="24"/>
          <w:szCs w:val="24"/>
        </w:rPr>
        <w:t>alle g</w:t>
      </w:r>
      <w:r w:rsidR="00F9746A">
        <w:rPr>
          <w:rFonts w:cs="Arial"/>
          <w:bCs/>
          <w:color w:val="000000"/>
          <w:sz w:val="24"/>
          <w:szCs w:val="24"/>
        </w:rPr>
        <w:t>uerre civili che tormentarono il Regno di Napoli sul finire del XIV secolo tra Giovanna II d’Angiò Durazzo e i pretendenti al trono di altre dinastie francesi e spagnole</w:t>
      </w:r>
      <w:r w:rsidR="00D247D8">
        <w:rPr>
          <w:rFonts w:cs="Arial"/>
          <w:bCs/>
          <w:color w:val="000000"/>
          <w:sz w:val="24"/>
          <w:szCs w:val="24"/>
        </w:rPr>
        <w:t xml:space="preserve">. Un tempo di cavalieri di ventura, di truppe mercenarie pronte a cambiare casacca e a schierarsi in favore del migliore offerente. I territori subirono le sorti dei loro signori e </w:t>
      </w:r>
      <w:proofErr w:type="spellStart"/>
      <w:r w:rsidR="00D247D8">
        <w:rPr>
          <w:rFonts w:cs="Arial"/>
          <w:bCs/>
          <w:i/>
          <w:iCs/>
          <w:color w:val="000000"/>
          <w:sz w:val="24"/>
          <w:szCs w:val="24"/>
        </w:rPr>
        <w:t>Satrianum</w:t>
      </w:r>
      <w:proofErr w:type="spellEnd"/>
      <w:r w:rsidR="00D247D8">
        <w:rPr>
          <w:rFonts w:cs="Arial"/>
          <w:bCs/>
          <w:i/>
          <w:iCs/>
          <w:color w:val="000000"/>
          <w:sz w:val="24"/>
          <w:szCs w:val="24"/>
        </w:rPr>
        <w:t xml:space="preserve"> </w:t>
      </w:r>
      <w:r w:rsidR="00F31349">
        <w:rPr>
          <w:rFonts w:cs="Arial"/>
          <w:bCs/>
          <w:color w:val="000000"/>
          <w:sz w:val="24"/>
          <w:szCs w:val="24"/>
        </w:rPr>
        <w:t>è uno degli esempi archeologici più importanti</w:t>
      </w:r>
      <w:r w:rsidR="00D247D8">
        <w:rPr>
          <w:rFonts w:cs="Arial"/>
          <w:bCs/>
          <w:color w:val="000000"/>
          <w:sz w:val="24"/>
          <w:szCs w:val="24"/>
        </w:rPr>
        <w:t>.</w:t>
      </w:r>
      <w:r w:rsidR="003C605A">
        <w:rPr>
          <w:rFonts w:cs="Arial"/>
          <w:bCs/>
          <w:color w:val="000000"/>
          <w:sz w:val="24"/>
          <w:szCs w:val="24"/>
        </w:rPr>
        <w:t xml:space="preserve"> </w:t>
      </w:r>
    </w:p>
    <w:p w14:paraId="63C86B5A" w14:textId="715CC1B0" w:rsidR="004B7E17" w:rsidRDefault="00FE068D" w:rsidP="005B494C">
      <w:pPr>
        <w:autoSpaceDE w:val="0"/>
        <w:autoSpaceDN w:val="0"/>
        <w:adjustRightInd w:val="0"/>
        <w:spacing w:before="0" w:after="0" w:line="240" w:lineRule="auto"/>
        <w:jc w:val="both"/>
        <w:rPr>
          <w:rFonts w:cs="Calibri"/>
          <w:bCs/>
          <w:sz w:val="24"/>
          <w:szCs w:val="24"/>
        </w:rPr>
      </w:pPr>
      <w:r>
        <w:rPr>
          <w:rFonts w:cs="Arial"/>
          <w:bCs/>
          <w:color w:val="000000"/>
          <w:sz w:val="24"/>
          <w:szCs w:val="24"/>
        </w:rPr>
        <w:t>D</w:t>
      </w:r>
      <w:r w:rsidR="003C605A">
        <w:rPr>
          <w:rFonts w:cs="Arial"/>
          <w:bCs/>
          <w:color w:val="000000"/>
          <w:sz w:val="24"/>
          <w:szCs w:val="24"/>
        </w:rPr>
        <w:t>iverse saranno le iniziative destinate</w:t>
      </w:r>
      <w:r>
        <w:rPr>
          <w:rFonts w:cs="Arial"/>
          <w:bCs/>
          <w:color w:val="000000"/>
          <w:sz w:val="24"/>
          <w:szCs w:val="24"/>
        </w:rPr>
        <w:t xml:space="preserve"> a coinvolgere la comunità</w:t>
      </w:r>
      <w:r w:rsidR="00B234D9">
        <w:rPr>
          <w:rFonts w:cs="Arial"/>
          <w:bCs/>
          <w:color w:val="000000"/>
          <w:sz w:val="24"/>
          <w:szCs w:val="24"/>
        </w:rPr>
        <w:t>, in collaborazione con numerose realtà associative del territorio che hanno aderito con entusiasmo</w:t>
      </w:r>
      <w:r>
        <w:rPr>
          <w:rFonts w:cs="Arial"/>
          <w:bCs/>
          <w:color w:val="000000"/>
          <w:sz w:val="24"/>
          <w:szCs w:val="24"/>
        </w:rPr>
        <w:t>: si part</w:t>
      </w:r>
      <w:r w:rsidR="00796588">
        <w:rPr>
          <w:rFonts w:cs="Arial"/>
          <w:bCs/>
          <w:color w:val="000000"/>
          <w:sz w:val="24"/>
          <w:szCs w:val="24"/>
        </w:rPr>
        <w:t>e l’11 luglio</w:t>
      </w:r>
      <w:r>
        <w:rPr>
          <w:rFonts w:cs="Arial"/>
          <w:bCs/>
          <w:color w:val="000000"/>
          <w:sz w:val="24"/>
          <w:szCs w:val="24"/>
        </w:rPr>
        <w:t xml:space="preserve"> </w:t>
      </w:r>
      <w:r w:rsidR="00B0790B">
        <w:rPr>
          <w:rFonts w:cs="Arial"/>
          <w:bCs/>
          <w:color w:val="000000"/>
          <w:sz w:val="24"/>
          <w:szCs w:val="24"/>
        </w:rPr>
        <w:t>con la presentazione delle attività</w:t>
      </w:r>
      <w:r w:rsidR="00796588">
        <w:rPr>
          <w:rFonts w:cs="Arial"/>
          <w:bCs/>
          <w:color w:val="000000"/>
          <w:sz w:val="24"/>
          <w:szCs w:val="24"/>
        </w:rPr>
        <w:t xml:space="preserve"> archeologiche</w:t>
      </w:r>
      <w:r w:rsidR="007F226D">
        <w:rPr>
          <w:rFonts w:cs="Arial"/>
          <w:bCs/>
          <w:color w:val="000000"/>
          <w:sz w:val="24"/>
          <w:szCs w:val="24"/>
        </w:rPr>
        <w:t xml:space="preserve"> e </w:t>
      </w:r>
      <w:r w:rsidR="007F226D" w:rsidRPr="009C4B81">
        <w:rPr>
          <w:rFonts w:cs="Arial"/>
          <w:bCs/>
          <w:sz w:val="24"/>
          <w:szCs w:val="24"/>
        </w:rPr>
        <w:t xml:space="preserve">di </w:t>
      </w:r>
      <w:proofErr w:type="spellStart"/>
      <w:r w:rsidR="007F226D" w:rsidRPr="009C4B81">
        <w:rPr>
          <w:rFonts w:cs="Arial"/>
          <w:bCs/>
          <w:sz w:val="24"/>
          <w:szCs w:val="24"/>
        </w:rPr>
        <w:t>Festivalia</w:t>
      </w:r>
      <w:proofErr w:type="spellEnd"/>
      <w:r w:rsidR="00B0790B" w:rsidRPr="007F226D">
        <w:rPr>
          <w:rFonts w:cs="Arial"/>
          <w:bCs/>
          <w:color w:val="000000"/>
          <w:sz w:val="24"/>
          <w:szCs w:val="24"/>
        </w:rPr>
        <w:t xml:space="preserve">, insieme </w:t>
      </w:r>
      <w:r w:rsidR="00B0790B" w:rsidRPr="009C4B81">
        <w:rPr>
          <w:rFonts w:cs="Arial"/>
          <w:bCs/>
          <w:sz w:val="24"/>
          <w:szCs w:val="24"/>
        </w:rPr>
        <w:t xml:space="preserve">alla presentazione del volume </w:t>
      </w:r>
      <w:r w:rsidR="007F226D" w:rsidRPr="009C4B81">
        <w:rPr>
          <w:rFonts w:cs="Arial"/>
          <w:bCs/>
          <w:sz w:val="24"/>
          <w:szCs w:val="24"/>
        </w:rPr>
        <w:t xml:space="preserve">di Luigi </w:t>
      </w:r>
      <w:proofErr w:type="spellStart"/>
      <w:r w:rsidR="007F226D" w:rsidRPr="009C4B81">
        <w:rPr>
          <w:rFonts w:cs="Arial"/>
          <w:bCs/>
          <w:sz w:val="24"/>
          <w:szCs w:val="24"/>
        </w:rPr>
        <w:t>Crimaco</w:t>
      </w:r>
      <w:proofErr w:type="spellEnd"/>
      <w:r w:rsidR="007F226D" w:rsidRPr="009C4B81">
        <w:rPr>
          <w:rFonts w:cs="Arial"/>
          <w:bCs/>
          <w:sz w:val="24"/>
          <w:szCs w:val="24"/>
        </w:rPr>
        <w:t xml:space="preserve"> “Federico II. Il portale dei morti” </w:t>
      </w:r>
      <w:r w:rsidR="00B0790B">
        <w:rPr>
          <w:rFonts w:cs="Arial"/>
          <w:bCs/>
          <w:color w:val="000000"/>
          <w:sz w:val="24"/>
          <w:szCs w:val="24"/>
        </w:rPr>
        <w:t xml:space="preserve">e </w:t>
      </w:r>
      <w:r w:rsidR="007F226D">
        <w:rPr>
          <w:rFonts w:cs="Arial"/>
          <w:bCs/>
          <w:color w:val="000000"/>
          <w:sz w:val="24"/>
          <w:szCs w:val="24"/>
        </w:rPr>
        <w:t xml:space="preserve">a </w:t>
      </w:r>
      <w:r w:rsidR="00B0790B">
        <w:rPr>
          <w:rFonts w:cs="Arial"/>
          <w:bCs/>
          <w:color w:val="000000"/>
          <w:sz w:val="24"/>
          <w:szCs w:val="24"/>
        </w:rPr>
        <w:t xml:space="preserve">una cena di comunità ispirata </w:t>
      </w:r>
      <w:r w:rsidR="00120A62">
        <w:rPr>
          <w:rFonts w:cs="Arial"/>
          <w:bCs/>
          <w:color w:val="000000"/>
          <w:sz w:val="24"/>
          <w:szCs w:val="24"/>
        </w:rPr>
        <w:t>al ricettario di Federico II</w:t>
      </w:r>
      <w:r w:rsidR="007F226D">
        <w:rPr>
          <w:rFonts w:cs="Arial"/>
          <w:bCs/>
          <w:color w:val="000000"/>
          <w:sz w:val="24"/>
          <w:szCs w:val="24"/>
        </w:rPr>
        <w:t>,</w:t>
      </w:r>
      <w:r w:rsidR="004F41BA">
        <w:rPr>
          <w:rFonts w:cs="Arial"/>
          <w:bCs/>
          <w:color w:val="000000"/>
          <w:sz w:val="24"/>
          <w:szCs w:val="24"/>
        </w:rPr>
        <w:t xml:space="preserve"> in collaborazione con la Pro Loco di Tito</w:t>
      </w:r>
      <w:r w:rsidR="00F05BCA">
        <w:rPr>
          <w:rFonts w:cs="Arial"/>
          <w:bCs/>
          <w:color w:val="000000"/>
          <w:sz w:val="24"/>
          <w:szCs w:val="24"/>
        </w:rPr>
        <w:t xml:space="preserve"> e l’associazione Sotto il Castello</w:t>
      </w:r>
      <w:r w:rsidR="007F226D">
        <w:rPr>
          <w:rFonts w:cs="Arial"/>
          <w:bCs/>
          <w:color w:val="000000"/>
          <w:sz w:val="24"/>
          <w:szCs w:val="24"/>
        </w:rPr>
        <w:t>. D</w:t>
      </w:r>
      <w:r w:rsidR="00796588">
        <w:rPr>
          <w:rFonts w:cs="Arial"/>
          <w:bCs/>
          <w:color w:val="000000"/>
          <w:sz w:val="24"/>
          <w:szCs w:val="24"/>
        </w:rPr>
        <w:t xml:space="preserve">urante il periodo di scavi si terrà </w:t>
      </w:r>
      <w:r w:rsidR="00120A62">
        <w:rPr>
          <w:rFonts w:cs="Arial"/>
          <w:bCs/>
          <w:color w:val="000000"/>
          <w:sz w:val="24"/>
          <w:szCs w:val="24"/>
        </w:rPr>
        <w:t xml:space="preserve">una caccia al tesoro basata sull’app “Tito Digitale”, </w:t>
      </w:r>
      <w:r w:rsidR="00CF512F">
        <w:rPr>
          <w:rFonts w:cs="Arial"/>
          <w:bCs/>
          <w:color w:val="000000"/>
          <w:sz w:val="24"/>
          <w:szCs w:val="24"/>
        </w:rPr>
        <w:t>in collaborazione c</w:t>
      </w:r>
      <w:r w:rsidR="007F226D">
        <w:rPr>
          <w:rFonts w:cs="Arial"/>
          <w:bCs/>
          <w:color w:val="000000"/>
          <w:sz w:val="24"/>
          <w:szCs w:val="24"/>
        </w:rPr>
        <w:t xml:space="preserve">on il Forum dei giovani di Tito. </w:t>
      </w:r>
      <w:r w:rsidR="00D711BC" w:rsidRPr="00341B6E">
        <w:rPr>
          <w:rFonts w:cs="Arial"/>
          <w:bCs/>
          <w:color w:val="000000"/>
          <w:sz w:val="24"/>
          <w:szCs w:val="24"/>
        </w:rPr>
        <w:t xml:space="preserve">Il 17 luglio </w:t>
      </w:r>
      <w:r w:rsidR="007B6BDF" w:rsidRPr="00341B6E">
        <w:rPr>
          <w:rFonts w:cs="Arial"/>
          <w:bCs/>
          <w:color w:val="000000"/>
          <w:sz w:val="24"/>
          <w:szCs w:val="24"/>
        </w:rPr>
        <w:t xml:space="preserve">verrà presentato il </w:t>
      </w:r>
      <w:r w:rsidR="007E338C" w:rsidRPr="00341B6E">
        <w:rPr>
          <w:rFonts w:cs="Arial"/>
          <w:bCs/>
          <w:color w:val="000000"/>
          <w:sz w:val="24"/>
          <w:szCs w:val="24"/>
        </w:rPr>
        <w:t>libro</w:t>
      </w:r>
      <w:r w:rsidR="007B6BDF" w:rsidRPr="00341B6E">
        <w:rPr>
          <w:rFonts w:cs="Arial"/>
          <w:bCs/>
          <w:color w:val="000000"/>
          <w:sz w:val="24"/>
          <w:szCs w:val="24"/>
        </w:rPr>
        <w:t xml:space="preserve"> de</w:t>
      </w:r>
      <w:r w:rsidR="00D711BC" w:rsidRPr="00341B6E">
        <w:rPr>
          <w:rFonts w:cs="Arial"/>
          <w:bCs/>
          <w:color w:val="000000"/>
          <w:sz w:val="24"/>
          <w:szCs w:val="24"/>
        </w:rPr>
        <w:t xml:space="preserve">l </w:t>
      </w:r>
      <w:r w:rsidR="007633EB" w:rsidRPr="00341B6E">
        <w:rPr>
          <w:rFonts w:cs="Arial"/>
          <w:bCs/>
          <w:color w:val="000000"/>
          <w:sz w:val="24"/>
          <w:szCs w:val="24"/>
        </w:rPr>
        <w:t xml:space="preserve">Prof. Massimo Osanna, </w:t>
      </w:r>
      <w:r w:rsidR="007B6BDF" w:rsidRPr="00341B6E">
        <w:rPr>
          <w:rFonts w:cs="Arial"/>
          <w:bCs/>
          <w:color w:val="000000"/>
          <w:sz w:val="24"/>
          <w:szCs w:val="24"/>
        </w:rPr>
        <w:t>Direttore generale dei Musei</w:t>
      </w:r>
      <w:r w:rsidR="00F643B8" w:rsidRPr="00341B6E">
        <w:rPr>
          <w:rFonts w:cs="Arial"/>
          <w:bCs/>
          <w:color w:val="000000"/>
          <w:sz w:val="24"/>
          <w:szCs w:val="24"/>
        </w:rPr>
        <w:t xml:space="preserve"> del Ministero della Cultura</w:t>
      </w:r>
      <w:r w:rsidR="007B6BDF" w:rsidRPr="00341B6E">
        <w:rPr>
          <w:rFonts w:cs="Arial"/>
          <w:bCs/>
          <w:color w:val="000000"/>
          <w:sz w:val="24"/>
          <w:szCs w:val="24"/>
        </w:rPr>
        <w:t>, “Mondo nuovo. Viaggio alle origini della Magna Grecia”</w:t>
      </w:r>
      <w:r w:rsidR="00CB4C1E" w:rsidRPr="00341B6E">
        <w:rPr>
          <w:rFonts w:cs="Arial"/>
          <w:bCs/>
          <w:color w:val="000000"/>
          <w:sz w:val="24"/>
          <w:szCs w:val="24"/>
        </w:rPr>
        <w:t xml:space="preserve">, </w:t>
      </w:r>
      <w:r w:rsidR="007633EB" w:rsidRPr="00341B6E">
        <w:rPr>
          <w:rFonts w:cs="Arial"/>
          <w:bCs/>
          <w:color w:val="000000"/>
          <w:sz w:val="24"/>
          <w:szCs w:val="24"/>
        </w:rPr>
        <w:t xml:space="preserve">che dedica ampio spazio </w:t>
      </w:r>
      <w:r w:rsidR="005C1FA4" w:rsidRPr="00341B6E">
        <w:rPr>
          <w:rFonts w:cs="Arial"/>
          <w:bCs/>
          <w:color w:val="000000"/>
          <w:sz w:val="24"/>
          <w:szCs w:val="24"/>
        </w:rPr>
        <w:t xml:space="preserve">nel volume </w:t>
      </w:r>
      <w:r w:rsidR="007633EB" w:rsidRPr="00341B6E">
        <w:rPr>
          <w:rFonts w:cs="Arial"/>
          <w:bCs/>
          <w:color w:val="000000"/>
          <w:sz w:val="24"/>
          <w:szCs w:val="24"/>
        </w:rPr>
        <w:t xml:space="preserve">proprio </w:t>
      </w:r>
      <w:r w:rsidR="0066199D" w:rsidRPr="00341B6E">
        <w:rPr>
          <w:rFonts w:cs="Arial"/>
          <w:bCs/>
          <w:color w:val="000000"/>
          <w:sz w:val="24"/>
          <w:szCs w:val="24"/>
        </w:rPr>
        <w:t xml:space="preserve">al </w:t>
      </w:r>
      <w:r w:rsidR="00F643B8" w:rsidRPr="00341B6E">
        <w:rPr>
          <w:rFonts w:cs="Arial"/>
          <w:bCs/>
          <w:color w:val="000000"/>
          <w:sz w:val="24"/>
          <w:szCs w:val="24"/>
        </w:rPr>
        <w:t>sito Torre di Satriano</w:t>
      </w:r>
      <w:r w:rsidR="0066199D" w:rsidRPr="00341B6E">
        <w:rPr>
          <w:rFonts w:cs="Arial"/>
          <w:bCs/>
          <w:color w:val="000000"/>
          <w:sz w:val="24"/>
          <w:szCs w:val="24"/>
        </w:rPr>
        <w:t xml:space="preserve"> in Tito</w:t>
      </w:r>
      <w:r w:rsidR="00F643B8" w:rsidRPr="00341B6E">
        <w:rPr>
          <w:rFonts w:cs="Arial"/>
          <w:bCs/>
          <w:color w:val="000000"/>
          <w:sz w:val="24"/>
          <w:szCs w:val="24"/>
        </w:rPr>
        <w:t>,</w:t>
      </w:r>
      <w:r w:rsidR="0066199D" w:rsidRPr="00341B6E">
        <w:rPr>
          <w:rFonts w:cs="Arial"/>
          <w:bCs/>
          <w:color w:val="000000"/>
          <w:sz w:val="24"/>
          <w:szCs w:val="24"/>
        </w:rPr>
        <w:t xml:space="preserve"> luogo </w:t>
      </w:r>
      <w:r w:rsidR="00341B6E" w:rsidRPr="00341B6E">
        <w:rPr>
          <w:rFonts w:cs="Arial"/>
          <w:bCs/>
          <w:color w:val="000000"/>
          <w:sz w:val="24"/>
          <w:szCs w:val="24"/>
        </w:rPr>
        <w:t xml:space="preserve">a cui </w:t>
      </w:r>
      <w:r w:rsidR="0066199D" w:rsidRPr="00341B6E">
        <w:rPr>
          <w:rFonts w:cs="Arial"/>
          <w:bCs/>
          <w:color w:val="000000"/>
          <w:sz w:val="24"/>
          <w:szCs w:val="24"/>
        </w:rPr>
        <w:t xml:space="preserve">il Professore ha </w:t>
      </w:r>
      <w:r w:rsidR="00341B6E" w:rsidRPr="00341B6E">
        <w:rPr>
          <w:rFonts w:cs="Arial"/>
          <w:bCs/>
          <w:color w:val="000000"/>
          <w:sz w:val="24"/>
          <w:szCs w:val="24"/>
        </w:rPr>
        <w:t>dedicato una lunga stagione di ricerche come Direttore d</w:t>
      </w:r>
      <w:r w:rsidR="00DC4B25" w:rsidRPr="00341B6E">
        <w:rPr>
          <w:rFonts w:cs="Arial"/>
          <w:bCs/>
          <w:color w:val="000000"/>
          <w:sz w:val="24"/>
          <w:szCs w:val="24"/>
        </w:rPr>
        <w:t>ella Scuola di Specializzazione in Beni Archeologici di Matera</w:t>
      </w:r>
      <w:r w:rsidR="00CB4C1E" w:rsidRPr="00341B6E">
        <w:rPr>
          <w:rFonts w:cs="Arial"/>
          <w:bCs/>
          <w:color w:val="000000"/>
          <w:sz w:val="24"/>
          <w:szCs w:val="24"/>
        </w:rPr>
        <w:t>.</w:t>
      </w:r>
      <w:r w:rsidR="00CB4C1E">
        <w:rPr>
          <w:rFonts w:cs="Arial"/>
          <w:bCs/>
          <w:color w:val="000000"/>
          <w:sz w:val="24"/>
          <w:szCs w:val="24"/>
        </w:rPr>
        <w:t xml:space="preserve"> </w:t>
      </w:r>
      <w:r w:rsidR="007F226D">
        <w:rPr>
          <w:rFonts w:cs="Arial"/>
          <w:bCs/>
          <w:color w:val="000000"/>
          <w:sz w:val="24"/>
          <w:szCs w:val="24"/>
        </w:rPr>
        <w:t>I</w:t>
      </w:r>
      <w:r w:rsidR="00CF512F">
        <w:rPr>
          <w:rFonts w:cs="Arial"/>
          <w:bCs/>
          <w:color w:val="000000"/>
          <w:sz w:val="24"/>
          <w:szCs w:val="24"/>
        </w:rPr>
        <w:t xml:space="preserve">l 31 luglio si terrà un </w:t>
      </w:r>
      <w:r w:rsidR="009C4B81" w:rsidRPr="000844AF">
        <w:rPr>
          <w:rFonts w:cs="Arial"/>
          <w:bCs/>
          <w:sz w:val="24"/>
          <w:szCs w:val="24"/>
        </w:rPr>
        <w:t>incontro</w:t>
      </w:r>
      <w:r w:rsidR="00CF512F" w:rsidRPr="000844AF">
        <w:rPr>
          <w:rFonts w:cs="Arial"/>
          <w:bCs/>
          <w:sz w:val="24"/>
          <w:szCs w:val="24"/>
        </w:rPr>
        <w:t xml:space="preserve"> </w:t>
      </w:r>
      <w:r w:rsidR="00CF512F">
        <w:rPr>
          <w:rFonts w:cs="Arial"/>
          <w:bCs/>
          <w:color w:val="000000"/>
          <w:sz w:val="24"/>
          <w:szCs w:val="24"/>
        </w:rPr>
        <w:t>dedicato alla valorizzazione archeologica attraverso le nuove tecnologie</w:t>
      </w:r>
      <w:r w:rsidR="007F226D">
        <w:rPr>
          <w:rFonts w:cs="Arial"/>
          <w:bCs/>
          <w:color w:val="000000"/>
          <w:sz w:val="24"/>
          <w:szCs w:val="24"/>
        </w:rPr>
        <w:t>,</w:t>
      </w:r>
      <w:r w:rsidR="00CF512F">
        <w:rPr>
          <w:rFonts w:cs="Arial"/>
          <w:bCs/>
          <w:color w:val="000000"/>
          <w:sz w:val="24"/>
          <w:szCs w:val="24"/>
        </w:rPr>
        <w:t xml:space="preserve"> a partire dal </w:t>
      </w:r>
      <w:r w:rsidR="007F226D" w:rsidRPr="000844AF">
        <w:rPr>
          <w:rFonts w:cs="Arial"/>
          <w:bCs/>
          <w:sz w:val="24"/>
          <w:szCs w:val="24"/>
        </w:rPr>
        <w:t>progetto</w:t>
      </w:r>
      <w:r w:rsidR="00CF512F" w:rsidRPr="000844AF">
        <w:rPr>
          <w:rFonts w:cs="Arial"/>
          <w:bCs/>
          <w:sz w:val="24"/>
          <w:szCs w:val="24"/>
        </w:rPr>
        <w:t xml:space="preserve"> </w:t>
      </w:r>
      <w:r w:rsidR="00CF512F">
        <w:rPr>
          <w:rFonts w:cs="Arial"/>
          <w:bCs/>
          <w:color w:val="000000"/>
          <w:sz w:val="24"/>
          <w:szCs w:val="24"/>
        </w:rPr>
        <w:t xml:space="preserve">“Tito digitale”, </w:t>
      </w:r>
      <w:r w:rsidR="00120A62">
        <w:rPr>
          <w:rFonts w:cs="Arial"/>
          <w:bCs/>
          <w:color w:val="000000"/>
          <w:sz w:val="24"/>
          <w:szCs w:val="24"/>
        </w:rPr>
        <w:t>frutto del finanziamento “Fondo Cultura” del Ministero della Cultura, di cui è stato vincitore il comune di Tito nel 2021</w:t>
      </w:r>
      <w:r w:rsidR="007F226D">
        <w:rPr>
          <w:rFonts w:cs="Arial"/>
          <w:bCs/>
          <w:color w:val="000000"/>
          <w:sz w:val="24"/>
          <w:szCs w:val="24"/>
        </w:rPr>
        <w:t xml:space="preserve">, </w:t>
      </w:r>
      <w:r w:rsidR="007F226D" w:rsidRPr="000844AF">
        <w:rPr>
          <w:rFonts w:cs="Arial"/>
          <w:bCs/>
          <w:sz w:val="24"/>
          <w:szCs w:val="24"/>
        </w:rPr>
        <w:t>nella stessa occasione verranno illustrati i primi dati della campagna di scavi 2024, svolta quest’anno nell’ambito del Progetto PRIN My-FORTLANDS. Come evento conclusivo</w:t>
      </w:r>
      <w:r w:rsidR="009C05E5">
        <w:rPr>
          <w:rFonts w:cs="Arial"/>
          <w:bCs/>
          <w:color w:val="000000"/>
          <w:sz w:val="24"/>
          <w:szCs w:val="24"/>
        </w:rPr>
        <w:t>, il 3 agosto, si terrà</w:t>
      </w:r>
      <w:r w:rsidR="00C66B93">
        <w:rPr>
          <w:rFonts w:cs="Arial"/>
          <w:bCs/>
          <w:color w:val="000000"/>
          <w:sz w:val="24"/>
          <w:szCs w:val="24"/>
        </w:rPr>
        <w:t xml:space="preserve"> “</w:t>
      </w:r>
      <w:proofErr w:type="spellStart"/>
      <w:r w:rsidR="00C66B93">
        <w:rPr>
          <w:rFonts w:cs="Arial"/>
          <w:bCs/>
          <w:color w:val="000000"/>
          <w:sz w:val="24"/>
          <w:szCs w:val="24"/>
        </w:rPr>
        <w:t>Festivalia</w:t>
      </w:r>
      <w:proofErr w:type="spellEnd"/>
      <w:r w:rsidR="00C66B93">
        <w:rPr>
          <w:rFonts w:cs="Arial"/>
          <w:bCs/>
          <w:color w:val="000000"/>
          <w:sz w:val="24"/>
          <w:szCs w:val="24"/>
        </w:rPr>
        <w:t>. L’archeologia si racconta”, format di archeologia pubblica ideato dalla Prof.ssa Sogliani e giunto alla V edizione</w:t>
      </w:r>
      <w:r w:rsidR="007F226D">
        <w:rPr>
          <w:rFonts w:cs="Arial"/>
          <w:bCs/>
          <w:color w:val="000000"/>
          <w:sz w:val="24"/>
          <w:szCs w:val="24"/>
        </w:rPr>
        <w:t>,</w:t>
      </w:r>
      <w:r w:rsidR="00E64242">
        <w:rPr>
          <w:rFonts w:cs="Arial"/>
          <w:bCs/>
          <w:color w:val="000000"/>
          <w:sz w:val="24"/>
          <w:szCs w:val="24"/>
        </w:rPr>
        <w:t xml:space="preserve"> in collaborazione con l’associazione ANSPI</w:t>
      </w:r>
      <w:r w:rsidR="00F05BCA">
        <w:rPr>
          <w:rFonts w:cs="Arial"/>
          <w:bCs/>
          <w:color w:val="000000"/>
          <w:sz w:val="24"/>
          <w:szCs w:val="24"/>
        </w:rPr>
        <w:t xml:space="preserve"> carità</w:t>
      </w:r>
      <w:r w:rsidR="00E64242">
        <w:rPr>
          <w:rFonts w:cs="Arial"/>
          <w:bCs/>
          <w:color w:val="000000"/>
          <w:sz w:val="24"/>
          <w:szCs w:val="24"/>
        </w:rPr>
        <w:t xml:space="preserve"> Tito e</w:t>
      </w:r>
      <w:r w:rsidR="007F226D">
        <w:rPr>
          <w:rFonts w:cs="Arial"/>
          <w:bCs/>
          <w:color w:val="000000"/>
          <w:sz w:val="24"/>
          <w:szCs w:val="24"/>
        </w:rPr>
        <w:t xml:space="preserve"> </w:t>
      </w:r>
      <w:r w:rsidR="007F226D" w:rsidRPr="000844AF">
        <w:rPr>
          <w:rFonts w:cs="Arial"/>
          <w:bCs/>
          <w:sz w:val="24"/>
          <w:szCs w:val="24"/>
        </w:rPr>
        <w:t xml:space="preserve">inserito </w:t>
      </w:r>
      <w:r w:rsidR="005B5064" w:rsidRPr="000844AF">
        <w:rPr>
          <w:rFonts w:cs="Arial"/>
          <w:bCs/>
          <w:sz w:val="24"/>
          <w:szCs w:val="24"/>
        </w:rPr>
        <w:t>quest’anno</w:t>
      </w:r>
      <w:r w:rsidR="007F226D" w:rsidRPr="000844AF">
        <w:rPr>
          <w:rFonts w:cs="Arial"/>
          <w:bCs/>
          <w:sz w:val="24"/>
          <w:szCs w:val="24"/>
        </w:rPr>
        <w:t xml:space="preserve"> all’interno del Progetto PNRR Tech4You, </w:t>
      </w:r>
      <w:proofErr w:type="spellStart"/>
      <w:r w:rsidR="007F226D" w:rsidRPr="000844AF">
        <w:rPr>
          <w:rFonts w:cs="Arial"/>
          <w:bCs/>
          <w:sz w:val="24"/>
          <w:szCs w:val="24"/>
        </w:rPr>
        <w:t>Spoke</w:t>
      </w:r>
      <w:proofErr w:type="spellEnd"/>
      <w:r w:rsidR="007F226D" w:rsidRPr="000844AF">
        <w:rPr>
          <w:rFonts w:cs="Arial"/>
          <w:bCs/>
          <w:sz w:val="24"/>
          <w:szCs w:val="24"/>
        </w:rPr>
        <w:t xml:space="preserve"> 4, </w:t>
      </w:r>
      <w:r w:rsidR="005B5064" w:rsidRPr="000844AF">
        <w:rPr>
          <w:rFonts w:cs="Arial"/>
          <w:bCs/>
          <w:sz w:val="24"/>
          <w:szCs w:val="24"/>
        </w:rPr>
        <w:t xml:space="preserve">PP 4.1.3, Azione </w:t>
      </w:r>
      <w:r w:rsidR="005B5064" w:rsidRPr="000844AF">
        <w:rPr>
          <w:rFonts w:cs="Calibri"/>
          <w:sz w:val="24"/>
          <w:szCs w:val="24"/>
        </w:rPr>
        <w:t xml:space="preserve">5 – </w:t>
      </w:r>
      <w:r w:rsidR="005B5064" w:rsidRPr="000844AF">
        <w:rPr>
          <w:rFonts w:cs="Calibri"/>
          <w:i/>
          <w:iCs/>
          <w:sz w:val="24"/>
          <w:szCs w:val="24"/>
        </w:rPr>
        <w:t>Presentazione e divulgazione dei risultati della ricerca al pubblico.</w:t>
      </w:r>
      <w:r w:rsidR="00F84171">
        <w:rPr>
          <w:rFonts w:cs="Calibri"/>
          <w:sz w:val="24"/>
          <w:szCs w:val="24"/>
        </w:rPr>
        <w:t xml:space="preserve"> Dic</w:t>
      </w:r>
      <w:r w:rsidR="004E61AA">
        <w:rPr>
          <w:rFonts w:cs="Calibri"/>
          <w:sz w:val="24"/>
          <w:szCs w:val="24"/>
        </w:rPr>
        <w:t>hiara</w:t>
      </w:r>
      <w:r w:rsidR="00F84171">
        <w:rPr>
          <w:rFonts w:cs="Calibri"/>
          <w:sz w:val="24"/>
          <w:szCs w:val="24"/>
        </w:rPr>
        <w:t xml:space="preserve"> la Prof.ssa Sogliani:</w:t>
      </w:r>
      <w:r w:rsidR="005B5064" w:rsidRPr="000844AF">
        <w:rPr>
          <w:rFonts w:cs="Calibri"/>
          <w:i/>
          <w:iCs/>
          <w:sz w:val="24"/>
          <w:szCs w:val="24"/>
        </w:rPr>
        <w:t xml:space="preserve"> </w:t>
      </w:r>
      <w:r w:rsidR="005B5064" w:rsidRPr="00F84171">
        <w:rPr>
          <w:rFonts w:cs="Calibri"/>
          <w:bCs/>
          <w:sz w:val="24"/>
          <w:szCs w:val="24"/>
        </w:rPr>
        <w:t>“</w:t>
      </w:r>
      <w:r w:rsidR="005B5064" w:rsidRPr="000844AF">
        <w:rPr>
          <w:rFonts w:cs="Calibri"/>
          <w:bCs/>
          <w:sz w:val="24"/>
          <w:szCs w:val="24"/>
        </w:rPr>
        <w:t xml:space="preserve">E’ sempre emozionante tornare sullo scavo di </w:t>
      </w:r>
      <w:proofErr w:type="spellStart"/>
      <w:r w:rsidR="005B5064" w:rsidRPr="000844AF">
        <w:rPr>
          <w:rFonts w:cs="Calibri"/>
          <w:bCs/>
          <w:sz w:val="24"/>
          <w:szCs w:val="24"/>
        </w:rPr>
        <w:t>Satrianum</w:t>
      </w:r>
      <w:proofErr w:type="spellEnd"/>
      <w:r w:rsidR="005B5064" w:rsidRPr="000844AF">
        <w:rPr>
          <w:rFonts w:cs="Calibri"/>
          <w:bCs/>
          <w:sz w:val="24"/>
          <w:szCs w:val="24"/>
        </w:rPr>
        <w:t xml:space="preserve">, all’ombra della Torre di Satriano, per riprendere le indagini archeologiche in un sito che riserva ogni anno grandi soprese e ci regala ogni volta un frammento di racconto in più, un pezzo di storia del territorio del periodo medievale. </w:t>
      </w:r>
      <w:r w:rsidR="005B5064" w:rsidRPr="000844AF">
        <w:rPr>
          <w:rFonts w:cs="Calibri"/>
          <w:bCs/>
          <w:sz w:val="24"/>
          <w:szCs w:val="24"/>
        </w:rPr>
        <w:lastRenderedPageBreak/>
        <w:t>L’importanza di queste ricerche è insita nel ruolo che questo grande insediamento, il più grande insediamento fortificato medievale oggetto di scavi archeologici da più di un decennio nella regione,</w:t>
      </w:r>
      <w:r w:rsidR="002A29B4" w:rsidRPr="000844AF">
        <w:rPr>
          <w:rFonts w:cs="Calibri"/>
          <w:bCs/>
          <w:sz w:val="24"/>
          <w:szCs w:val="24"/>
        </w:rPr>
        <w:t xml:space="preserve"> ha avuto nella organizzazione del territorio nel Medioevo</w:t>
      </w:r>
      <w:r w:rsidR="005B5064" w:rsidRPr="000844AF">
        <w:rPr>
          <w:rFonts w:cs="Calibri"/>
          <w:bCs/>
          <w:sz w:val="24"/>
          <w:szCs w:val="24"/>
        </w:rPr>
        <w:t xml:space="preserve"> ed è corroborata dalla presenza di un’équipe internazionale rappresentata dalla Scuola di Specializzazione in Beni Archeologici dell’Università della Basilicata</w:t>
      </w:r>
      <w:r w:rsidR="002A29B4" w:rsidRPr="000844AF">
        <w:rPr>
          <w:rFonts w:cs="Calibri"/>
          <w:bCs/>
          <w:sz w:val="24"/>
          <w:szCs w:val="24"/>
        </w:rPr>
        <w:t xml:space="preserve"> e dall’Université Rennes2. La sinergia con la Soprintendenza Archeologia Belle Arti e Paesaggio della Basilicata, con l’Amministrazione comunale e con tutta la comunità di Tito rappresenta un enorme valore aggiunto per le nostre ricerche. Quest’anno mi sentirò ancor più parte di questa comunità che mi ha voluto onorare della Cittadinanza Onoraria.”</w:t>
      </w:r>
    </w:p>
    <w:p w14:paraId="0252C91E" w14:textId="5C5DDC22" w:rsidR="004B7E17" w:rsidRPr="000844AF" w:rsidRDefault="004B7E17" w:rsidP="005B494C">
      <w:pPr>
        <w:autoSpaceDE w:val="0"/>
        <w:autoSpaceDN w:val="0"/>
        <w:adjustRightInd w:val="0"/>
        <w:spacing w:before="0" w:after="0" w:line="240" w:lineRule="auto"/>
        <w:jc w:val="both"/>
        <w:rPr>
          <w:rFonts w:cs="Calibri"/>
          <w:i/>
          <w:iCs/>
          <w:sz w:val="24"/>
          <w:szCs w:val="24"/>
        </w:rPr>
      </w:pPr>
      <w:r>
        <w:rPr>
          <w:rFonts w:cs="Calibri"/>
          <w:bCs/>
          <w:sz w:val="24"/>
          <w:szCs w:val="24"/>
        </w:rPr>
        <w:t xml:space="preserve">“La continua ricerca archeologica sul sito della Torre di Satriano in Tito, che si rinnova annualmente, dimostra l’importanza di questo tesoro culturale che ospitiamo sul nostro territorio”, dichiara Fabio Laurino, sindaco di Tito. “Continueremo a sostenere la campagna di scavo, così come tutte le iniziative di valorizzazione del sito archeologico, a partire da </w:t>
      </w:r>
      <w:proofErr w:type="spellStart"/>
      <w:r>
        <w:rPr>
          <w:rFonts w:cs="Calibri"/>
          <w:bCs/>
          <w:sz w:val="24"/>
          <w:szCs w:val="24"/>
        </w:rPr>
        <w:t>Festivalia</w:t>
      </w:r>
      <w:proofErr w:type="spellEnd"/>
      <w:r>
        <w:rPr>
          <w:rFonts w:cs="Calibri"/>
          <w:bCs/>
          <w:sz w:val="24"/>
          <w:szCs w:val="24"/>
        </w:rPr>
        <w:t xml:space="preserve">. Inoltre, da quest’anno i visitatori, attraverso dei visori, potranno rivivere l’esperienza di immersione in quello che era l’antico villaggio di </w:t>
      </w:r>
      <w:proofErr w:type="spellStart"/>
      <w:r>
        <w:rPr>
          <w:rFonts w:cs="Calibri"/>
          <w:bCs/>
          <w:sz w:val="24"/>
          <w:szCs w:val="24"/>
        </w:rPr>
        <w:t>Satrianum</w:t>
      </w:r>
      <w:proofErr w:type="spellEnd"/>
      <w:r>
        <w:rPr>
          <w:rFonts w:cs="Calibri"/>
          <w:bCs/>
          <w:sz w:val="24"/>
          <w:szCs w:val="24"/>
        </w:rPr>
        <w:t>, grazie a una ricostruzione multimediale che rappresenta un tassello importante in quello che è il percorso di fruizione turistica che stiamo costruendo attorno al sito della Torre di Satriano in Tito</w:t>
      </w:r>
      <w:r w:rsidR="00177C7D">
        <w:rPr>
          <w:rFonts w:cs="Calibri"/>
          <w:bCs/>
          <w:sz w:val="24"/>
          <w:szCs w:val="24"/>
        </w:rPr>
        <w:t>”.</w:t>
      </w:r>
    </w:p>
    <w:p w14:paraId="12437137" w14:textId="77777777" w:rsidR="00177C7D" w:rsidRDefault="00177C7D" w:rsidP="005B494C">
      <w:pPr>
        <w:autoSpaceDE w:val="0"/>
        <w:autoSpaceDN w:val="0"/>
        <w:adjustRightInd w:val="0"/>
        <w:spacing w:before="0" w:after="0" w:line="240" w:lineRule="auto"/>
        <w:jc w:val="both"/>
        <w:rPr>
          <w:rFonts w:cs="Arial"/>
          <w:bCs/>
          <w:color w:val="000000"/>
          <w:sz w:val="24"/>
          <w:szCs w:val="24"/>
        </w:rPr>
      </w:pPr>
    </w:p>
    <w:p w14:paraId="240103C0" w14:textId="17D2EFBA" w:rsidR="00421E72" w:rsidRDefault="006B1C21" w:rsidP="005B494C">
      <w:pPr>
        <w:autoSpaceDE w:val="0"/>
        <w:autoSpaceDN w:val="0"/>
        <w:adjustRightInd w:val="0"/>
        <w:spacing w:before="0" w:after="0" w:line="240" w:lineRule="auto"/>
        <w:jc w:val="both"/>
        <w:rPr>
          <w:rFonts w:cs="Arial"/>
          <w:bCs/>
          <w:color w:val="000000"/>
          <w:sz w:val="24"/>
          <w:szCs w:val="24"/>
        </w:rPr>
      </w:pPr>
      <w:r>
        <w:rPr>
          <w:rFonts w:cs="Arial"/>
          <w:bCs/>
          <w:color w:val="000000"/>
          <w:sz w:val="24"/>
          <w:szCs w:val="24"/>
        </w:rPr>
        <w:t>Durante tutt</w:t>
      </w:r>
      <w:r w:rsidR="00577A70">
        <w:rPr>
          <w:rFonts w:cs="Arial"/>
          <w:bCs/>
          <w:color w:val="000000"/>
          <w:sz w:val="24"/>
          <w:szCs w:val="24"/>
        </w:rPr>
        <w:t xml:space="preserve">a la </w:t>
      </w:r>
      <w:r>
        <w:rPr>
          <w:rFonts w:cs="Arial"/>
          <w:bCs/>
          <w:color w:val="000000"/>
          <w:sz w:val="24"/>
          <w:szCs w:val="24"/>
        </w:rPr>
        <w:t>campagna di scavo, sarà possibile non solo visitare</w:t>
      </w:r>
      <w:r w:rsidR="00460240">
        <w:rPr>
          <w:rFonts w:cs="Arial"/>
          <w:bCs/>
          <w:color w:val="000000"/>
          <w:sz w:val="24"/>
          <w:szCs w:val="24"/>
        </w:rPr>
        <w:t xml:space="preserve"> gli scavi</w:t>
      </w:r>
      <w:r>
        <w:rPr>
          <w:rFonts w:cs="Arial"/>
          <w:bCs/>
          <w:color w:val="000000"/>
          <w:sz w:val="24"/>
          <w:szCs w:val="24"/>
        </w:rPr>
        <w:t>, ma anche fruire della visita guidata</w:t>
      </w:r>
      <w:r w:rsidR="004D6AFC">
        <w:rPr>
          <w:rFonts w:cs="Arial"/>
          <w:bCs/>
          <w:color w:val="000000"/>
          <w:sz w:val="24"/>
          <w:szCs w:val="24"/>
        </w:rPr>
        <w:t>, grazie alla collaborazione dell’</w:t>
      </w:r>
      <w:r w:rsidR="004D6AFC" w:rsidRPr="004D6AFC">
        <w:rPr>
          <w:rFonts w:cs="Arial"/>
          <w:bCs/>
          <w:color w:val="000000"/>
          <w:sz w:val="24"/>
          <w:szCs w:val="24"/>
        </w:rPr>
        <w:t xml:space="preserve">Associazione </w:t>
      </w:r>
      <w:r w:rsidR="004D6AFC">
        <w:rPr>
          <w:rFonts w:cs="Arial"/>
          <w:bCs/>
          <w:color w:val="000000"/>
          <w:sz w:val="24"/>
          <w:szCs w:val="24"/>
        </w:rPr>
        <w:t>“</w:t>
      </w:r>
      <w:r w:rsidR="004D6AFC" w:rsidRPr="004D6AFC">
        <w:rPr>
          <w:rFonts w:cs="Arial"/>
          <w:bCs/>
          <w:color w:val="000000"/>
          <w:sz w:val="24"/>
          <w:szCs w:val="24"/>
        </w:rPr>
        <w:t>Istituto Poliziano per lo Studio del Mediterraneo</w:t>
      </w:r>
      <w:r w:rsidR="004D6AFC">
        <w:rPr>
          <w:rFonts w:cs="Arial"/>
          <w:bCs/>
          <w:color w:val="000000"/>
          <w:sz w:val="24"/>
          <w:szCs w:val="24"/>
        </w:rPr>
        <w:t xml:space="preserve">” che gestisce </w:t>
      </w:r>
      <w:r w:rsidR="00577A70">
        <w:rPr>
          <w:rFonts w:cs="Arial"/>
          <w:bCs/>
          <w:color w:val="000000"/>
          <w:sz w:val="24"/>
          <w:szCs w:val="24"/>
        </w:rPr>
        <w:t>il sito della</w:t>
      </w:r>
      <w:r w:rsidR="004D6AFC">
        <w:rPr>
          <w:rFonts w:cs="Arial"/>
          <w:bCs/>
          <w:color w:val="000000"/>
          <w:sz w:val="24"/>
          <w:szCs w:val="24"/>
        </w:rPr>
        <w:t xml:space="preserve"> Torre di Satriano</w:t>
      </w:r>
      <w:r w:rsidR="00577A70">
        <w:rPr>
          <w:rFonts w:cs="Arial"/>
          <w:bCs/>
          <w:color w:val="000000"/>
          <w:sz w:val="24"/>
          <w:szCs w:val="24"/>
        </w:rPr>
        <w:t xml:space="preserve"> in Tito</w:t>
      </w:r>
      <w:r w:rsidR="004D6AFC">
        <w:rPr>
          <w:rFonts w:cs="Arial"/>
          <w:bCs/>
          <w:color w:val="000000"/>
          <w:sz w:val="24"/>
          <w:szCs w:val="24"/>
        </w:rPr>
        <w:t xml:space="preserve">. </w:t>
      </w:r>
    </w:p>
    <w:p w14:paraId="537E3551" w14:textId="31046E82" w:rsidR="00B74BA8" w:rsidRPr="004D6AFC" w:rsidRDefault="005B494C" w:rsidP="00D1496E">
      <w:pPr>
        <w:autoSpaceDE w:val="0"/>
        <w:autoSpaceDN w:val="0"/>
        <w:adjustRightInd w:val="0"/>
        <w:spacing w:before="0" w:after="0" w:line="240" w:lineRule="auto"/>
        <w:jc w:val="both"/>
        <w:rPr>
          <w:rFonts w:cs="Arial"/>
          <w:bCs/>
          <w:color w:val="000000"/>
          <w:sz w:val="24"/>
          <w:szCs w:val="24"/>
        </w:rPr>
      </w:pPr>
      <w:r w:rsidRPr="002C593F">
        <w:rPr>
          <w:rFonts w:cs="Arial"/>
          <w:color w:val="000000"/>
          <w:sz w:val="24"/>
          <w:szCs w:val="24"/>
        </w:rPr>
        <w:t xml:space="preserve">                                                                                                 </w:t>
      </w:r>
    </w:p>
    <w:p w14:paraId="6EC94A2F" w14:textId="77777777" w:rsidR="00B74BA8" w:rsidRPr="002C593F" w:rsidRDefault="00B74BA8" w:rsidP="00B74BA8">
      <w:pPr>
        <w:autoSpaceDE w:val="0"/>
        <w:autoSpaceDN w:val="0"/>
        <w:adjustRightInd w:val="0"/>
        <w:spacing w:before="0" w:after="0" w:line="240" w:lineRule="auto"/>
        <w:jc w:val="both"/>
        <w:rPr>
          <w:rFonts w:cs="Arial"/>
          <w:bCs/>
          <w:color w:val="000000"/>
          <w:sz w:val="24"/>
          <w:szCs w:val="24"/>
        </w:rPr>
      </w:pPr>
      <w:r w:rsidRPr="002C593F">
        <w:rPr>
          <w:rFonts w:cs="Arial"/>
          <w:color w:val="000000"/>
          <w:sz w:val="24"/>
          <w:szCs w:val="24"/>
        </w:rPr>
        <w:t xml:space="preserve">                                                                                                  </w:t>
      </w:r>
    </w:p>
    <w:p w14:paraId="4367F14E" w14:textId="3F7B0636" w:rsidR="00122AB0" w:rsidRPr="00E35BF9" w:rsidRDefault="00122AB0" w:rsidP="00B74BA8">
      <w:pPr>
        <w:autoSpaceDE w:val="0"/>
        <w:autoSpaceDN w:val="0"/>
        <w:adjustRightInd w:val="0"/>
        <w:spacing w:before="0" w:after="0" w:line="240" w:lineRule="auto"/>
        <w:jc w:val="both"/>
        <w:rPr>
          <w:rFonts w:cs="Arial"/>
          <w:bCs/>
          <w:sz w:val="24"/>
          <w:szCs w:val="24"/>
        </w:rPr>
      </w:pPr>
    </w:p>
    <w:p w14:paraId="13AB7605" w14:textId="77777777" w:rsidR="00497D1D" w:rsidRPr="00A56142" w:rsidRDefault="00497D1D" w:rsidP="00D1496E">
      <w:pPr>
        <w:autoSpaceDE w:val="0"/>
        <w:autoSpaceDN w:val="0"/>
        <w:adjustRightInd w:val="0"/>
        <w:spacing w:before="0" w:after="0" w:line="240" w:lineRule="auto"/>
        <w:jc w:val="both"/>
      </w:pPr>
    </w:p>
    <w:p w14:paraId="33DB4C33" w14:textId="77777777" w:rsidR="00497D1D" w:rsidRPr="00A56142" w:rsidRDefault="00497D1D" w:rsidP="00D1496E">
      <w:pPr>
        <w:autoSpaceDE w:val="0"/>
        <w:autoSpaceDN w:val="0"/>
        <w:adjustRightInd w:val="0"/>
        <w:spacing w:before="0" w:after="0" w:line="240" w:lineRule="auto"/>
        <w:jc w:val="both"/>
        <w:rPr>
          <w:rFonts w:cs="Arial"/>
          <w:color w:val="000000"/>
          <w:sz w:val="24"/>
          <w:szCs w:val="24"/>
        </w:rPr>
      </w:pPr>
    </w:p>
    <w:p w14:paraId="55841C5A" w14:textId="24F301B3" w:rsidR="00A56142" w:rsidRPr="00D7663A" w:rsidRDefault="004D6AFC" w:rsidP="00D7663A">
      <w:pPr>
        <w:autoSpaceDE w:val="0"/>
        <w:autoSpaceDN w:val="0"/>
        <w:adjustRightInd w:val="0"/>
        <w:spacing w:before="0" w:after="0" w:line="240" w:lineRule="auto"/>
        <w:ind w:left="6372"/>
        <w:jc w:val="both"/>
        <w:rPr>
          <w:rFonts w:cs="Arial"/>
          <w:color w:val="000000"/>
          <w:sz w:val="24"/>
          <w:szCs w:val="24"/>
        </w:rPr>
      </w:pPr>
      <w:r>
        <w:rPr>
          <w:rFonts w:cs="Arial"/>
          <w:color w:val="000000"/>
          <w:sz w:val="24"/>
          <w:szCs w:val="24"/>
        </w:rPr>
        <w:t>Tito</w:t>
      </w:r>
      <w:r w:rsidR="00497D1D" w:rsidRPr="002C593F">
        <w:rPr>
          <w:rFonts w:cs="Arial"/>
          <w:color w:val="000000"/>
          <w:sz w:val="24"/>
          <w:szCs w:val="24"/>
        </w:rPr>
        <w:t xml:space="preserve">, </w:t>
      </w:r>
      <w:r w:rsidR="00B45675">
        <w:rPr>
          <w:rFonts w:cs="Arial"/>
          <w:color w:val="000000"/>
          <w:sz w:val="24"/>
          <w:szCs w:val="24"/>
        </w:rPr>
        <w:t>5</w:t>
      </w:r>
      <w:r w:rsidR="006E2E63">
        <w:rPr>
          <w:rFonts w:cs="Arial"/>
          <w:color w:val="000000"/>
          <w:sz w:val="24"/>
          <w:szCs w:val="24"/>
        </w:rPr>
        <w:t xml:space="preserve"> luglio</w:t>
      </w:r>
      <w:r w:rsidR="00497D1D">
        <w:rPr>
          <w:rFonts w:cs="Arial"/>
          <w:color w:val="000000"/>
          <w:sz w:val="24"/>
          <w:szCs w:val="24"/>
        </w:rPr>
        <w:t xml:space="preserve"> </w:t>
      </w:r>
      <w:r w:rsidR="00497D1D" w:rsidRPr="002C593F">
        <w:rPr>
          <w:rFonts w:cs="Arial"/>
          <w:color w:val="000000"/>
          <w:sz w:val="24"/>
          <w:szCs w:val="24"/>
        </w:rPr>
        <w:t>20</w:t>
      </w:r>
      <w:r w:rsidR="00D7663A">
        <w:rPr>
          <w:rFonts w:cs="Arial"/>
          <w:color w:val="000000"/>
          <w:sz w:val="24"/>
          <w:szCs w:val="24"/>
        </w:rPr>
        <w:t>2</w:t>
      </w:r>
      <w:r>
        <w:rPr>
          <w:rFonts w:cs="Arial"/>
          <w:color w:val="000000"/>
          <w:sz w:val="24"/>
          <w:szCs w:val="24"/>
        </w:rPr>
        <w:t>4</w:t>
      </w:r>
    </w:p>
    <w:sectPr w:rsidR="00A56142" w:rsidRPr="00D7663A" w:rsidSect="0071599A">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4913"/>
    <w:rsid w:val="000013D3"/>
    <w:rsid w:val="00010A60"/>
    <w:rsid w:val="000210CA"/>
    <w:rsid w:val="00021638"/>
    <w:rsid w:val="00026F74"/>
    <w:rsid w:val="000517AA"/>
    <w:rsid w:val="00052121"/>
    <w:rsid w:val="00057DAA"/>
    <w:rsid w:val="00074339"/>
    <w:rsid w:val="000820C1"/>
    <w:rsid w:val="000844AF"/>
    <w:rsid w:val="0009439F"/>
    <w:rsid w:val="000A2ADD"/>
    <w:rsid w:val="000B023E"/>
    <w:rsid w:val="000D5B23"/>
    <w:rsid w:val="000D6019"/>
    <w:rsid w:val="000E0C0C"/>
    <w:rsid w:val="000E77DB"/>
    <w:rsid w:val="000F6F9E"/>
    <w:rsid w:val="000F7721"/>
    <w:rsid w:val="00110F33"/>
    <w:rsid w:val="00116063"/>
    <w:rsid w:val="001166F1"/>
    <w:rsid w:val="00120A62"/>
    <w:rsid w:val="00122AB0"/>
    <w:rsid w:val="001314EF"/>
    <w:rsid w:val="00177C2D"/>
    <w:rsid w:val="00177C7D"/>
    <w:rsid w:val="0018126D"/>
    <w:rsid w:val="00187A28"/>
    <w:rsid w:val="00196D28"/>
    <w:rsid w:val="001B0D01"/>
    <w:rsid w:val="001B1030"/>
    <w:rsid w:val="001B1F69"/>
    <w:rsid w:val="001C45C8"/>
    <w:rsid w:val="001C4E83"/>
    <w:rsid w:val="001C6DFD"/>
    <w:rsid w:val="001F33D6"/>
    <w:rsid w:val="00200959"/>
    <w:rsid w:val="00202B47"/>
    <w:rsid w:val="00203408"/>
    <w:rsid w:val="00217F8D"/>
    <w:rsid w:val="00230D9F"/>
    <w:rsid w:val="0023560E"/>
    <w:rsid w:val="002442CD"/>
    <w:rsid w:val="00246524"/>
    <w:rsid w:val="00247DCC"/>
    <w:rsid w:val="00264913"/>
    <w:rsid w:val="0027328B"/>
    <w:rsid w:val="0028041A"/>
    <w:rsid w:val="002828D4"/>
    <w:rsid w:val="002857FA"/>
    <w:rsid w:val="002906BF"/>
    <w:rsid w:val="002927E5"/>
    <w:rsid w:val="002A055E"/>
    <w:rsid w:val="002A29B4"/>
    <w:rsid w:val="002A2F7D"/>
    <w:rsid w:val="002B20AE"/>
    <w:rsid w:val="002B5D24"/>
    <w:rsid w:val="002C12A0"/>
    <w:rsid w:val="002C593F"/>
    <w:rsid w:val="002E08DA"/>
    <w:rsid w:val="0032226D"/>
    <w:rsid w:val="0033434F"/>
    <w:rsid w:val="00336CE1"/>
    <w:rsid w:val="00337336"/>
    <w:rsid w:val="00341B6E"/>
    <w:rsid w:val="00342F38"/>
    <w:rsid w:val="00343D93"/>
    <w:rsid w:val="003550C1"/>
    <w:rsid w:val="003656EA"/>
    <w:rsid w:val="00366BD2"/>
    <w:rsid w:val="00390E7A"/>
    <w:rsid w:val="00395548"/>
    <w:rsid w:val="003A3CBC"/>
    <w:rsid w:val="003B00D5"/>
    <w:rsid w:val="003C605A"/>
    <w:rsid w:val="003D0D83"/>
    <w:rsid w:val="003E1139"/>
    <w:rsid w:val="003E5989"/>
    <w:rsid w:val="003F327B"/>
    <w:rsid w:val="00401F67"/>
    <w:rsid w:val="00404528"/>
    <w:rsid w:val="004108AC"/>
    <w:rsid w:val="00421E72"/>
    <w:rsid w:val="0043432F"/>
    <w:rsid w:val="00437796"/>
    <w:rsid w:val="0045401D"/>
    <w:rsid w:val="00460240"/>
    <w:rsid w:val="004743B8"/>
    <w:rsid w:val="00497D1D"/>
    <w:rsid w:val="004B1B3B"/>
    <w:rsid w:val="004B7E17"/>
    <w:rsid w:val="004B7ECB"/>
    <w:rsid w:val="004D20C2"/>
    <w:rsid w:val="004D53C3"/>
    <w:rsid w:val="004D6AFC"/>
    <w:rsid w:val="004D6D2B"/>
    <w:rsid w:val="004D7935"/>
    <w:rsid w:val="004E61AA"/>
    <w:rsid w:val="004E6C05"/>
    <w:rsid w:val="004F41BA"/>
    <w:rsid w:val="00507043"/>
    <w:rsid w:val="00513566"/>
    <w:rsid w:val="00515DB2"/>
    <w:rsid w:val="00522A9A"/>
    <w:rsid w:val="005308BD"/>
    <w:rsid w:val="00531FB6"/>
    <w:rsid w:val="00532773"/>
    <w:rsid w:val="00532BEE"/>
    <w:rsid w:val="00532EB6"/>
    <w:rsid w:val="00536788"/>
    <w:rsid w:val="00545E61"/>
    <w:rsid w:val="005648B1"/>
    <w:rsid w:val="0057454D"/>
    <w:rsid w:val="00577A70"/>
    <w:rsid w:val="005871D7"/>
    <w:rsid w:val="005A45D0"/>
    <w:rsid w:val="005A7BC1"/>
    <w:rsid w:val="005B02B2"/>
    <w:rsid w:val="005B494C"/>
    <w:rsid w:val="005B5064"/>
    <w:rsid w:val="005C1FA4"/>
    <w:rsid w:val="005C6582"/>
    <w:rsid w:val="005E240D"/>
    <w:rsid w:val="005E5DC3"/>
    <w:rsid w:val="005F3C0F"/>
    <w:rsid w:val="006034DA"/>
    <w:rsid w:val="00605E7A"/>
    <w:rsid w:val="00616393"/>
    <w:rsid w:val="006359A4"/>
    <w:rsid w:val="006430E0"/>
    <w:rsid w:val="00652F81"/>
    <w:rsid w:val="0065454E"/>
    <w:rsid w:val="0066199D"/>
    <w:rsid w:val="00670165"/>
    <w:rsid w:val="00686CFF"/>
    <w:rsid w:val="0069653A"/>
    <w:rsid w:val="006B1C21"/>
    <w:rsid w:val="006B6BCE"/>
    <w:rsid w:val="006C7078"/>
    <w:rsid w:val="006C73D4"/>
    <w:rsid w:val="006D5130"/>
    <w:rsid w:val="006D575F"/>
    <w:rsid w:val="006E2E63"/>
    <w:rsid w:val="006E30A8"/>
    <w:rsid w:val="007035C0"/>
    <w:rsid w:val="0071599A"/>
    <w:rsid w:val="00726B84"/>
    <w:rsid w:val="00730234"/>
    <w:rsid w:val="00735A42"/>
    <w:rsid w:val="00757576"/>
    <w:rsid w:val="007633EB"/>
    <w:rsid w:val="00766A4F"/>
    <w:rsid w:val="00790A9D"/>
    <w:rsid w:val="00796588"/>
    <w:rsid w:val="00797157"/>
    <w:rsid w:val="007B6BDF"/>
    <w:rsid w:val="007C3F1E"/>
    <w:rsid w:val="007D542C"/>
    <w:rsid w:val="007D6825"/>
    <w:rsid w:val="007E19B1"/>
    <w:rsid w:val="007E338C"/>
    <w:rsid w:val="007E3BA9"/>
    <w:rsid w:val="007F226D"/>
    <w:rsid w:val="007F540B"/>
    <w:rsid w:val="00802DD2"/>
    <w:rsid w:val="008471B1"/>
    <w:rsid w:val="00860743"/>
    <w:rsid w:val="00874358"/>
    <w:rsid w:val="00874859"/>
    <w:rsid w:val="00894EB9"/>
    <w:rsid w:val="008A5280"/>
    <w:rsid w:val="008B0469"/>
    <w:rsid w:val="008B3D59"/>
    <w:rsid w:val="008B76D5"/>
    <w:rsid w:val="008F2EB3"/>
    <w:rsid w:val="00904D1D"/>
    <w:rsid w:val="00905D75"/>
    <w:rsid w:val="009154F8"/>
    <w:rsid w:val="0094676D"/>
    <w:rsid w:val="009502A9"/>
    <w:rsid w:val="00951C56"/>
    <w:rsid w:val="00975D55"/>
    <w:rsid w:val="0097668B"/>
    <w:rsid w:val="00982C7B"/>
    <w:rsid w:val="00986997"/>
    <w:rsid w:val="009926B9"/>
    <w:rsid w:val="009B529D"/>
    <w:rsid w:val="009B7BFB"/>
    <w:rsid w:val="009C026F"/>
    <w:rsid w:val="009C05E5"/>
    <w:rsid w:val="009C0A19"/>
    <w:rsid w:val="009C4B81"/>
    <w:rsid w:val="009D15A3"/>
    <w:rsid w:val="009E0843"/>
    <w:rsid w:val="009E229A"/>
    <w:rsid w:val="009F04FE"/>
    <w:rsid w:val="00A12108"/>
    <w:rsid w:val="00A30FA6"/>
    <w:rsid w:val="00A33C5A"/>
    <w:rsid w:val="00A33DA7"/>
    <w:rsid w:val="00A374D8"/>
    <w:rsid w:val="00A41878"/>
    <w:rsid w:val="00A56142"/>
    <w:rsid w:val="00A72930"/>
    <w:rsid w:val="00A822CF"/>
    <w:rsid w:val="00A9269F"/>
    <w:rsid w:val="00A97133"/>
    <w:rsid w:val="00AB4FEE"/>
    <w:rsid w:val="00AC4CDD"/>
    <w:rsid w:val="00AC6326"/>
    <w:rsid w:val="00AD0B81"/>
    <w:rsid w:val="00AD3351"/>
    <w:rsid w:val="00AD5F21"/>
    <w:rsid w:val="00AD65E6"/>
    <w:rsid w:val="00AD664B"/>
    <w:rsid w:val="00AE0AFA"/>
    <w:rsid w:val="00AE194A"/>
    <w:rsid w:val="00AE2A5C"/>
    <w:rsid w:val="00AE596D"/>
    <w:rsid w:val="00B0790B"/>
    <w:rsid w:val="00B14287"/>
    <w:rsid w:val="00B16AB7"/>
    <w:rsid w:val="00B234D9"/>
    <w:rsid w:val="00B27751"/>
    <w:rsid w:val="00B44D04"/>
    <w:rsid w:val="00B45675"/>
    <w:rsid w:val="00B47855"/>
    <w:rsid w:val="00B60BF5"/>
    <w:rsid w:val="00B62D09"/>
    <w:rsid w:val="00B74BA8"/>
    <w:rsid w:val="00B90613"/>
    <w:rsid w:val="00B91DD6"/>
    <w:rsid w:val="00B920D5"/>
    <w:rsid w:val="00BA0EEB"/>
    <w:rsid w:val="00BB0DDE"/>
    <w:rsid w:val="00BB2846"/>
    <w:rsid w:val="00BB5C24"/>
    <w:rsid w:val="00BE2FC4"/>
    <w:rsid w:val="00C01429"/>
    <w:rsid w:val="00C016CF"/>
    <w:rsid w:val="00C11069"/>
    <w:rsid w:val="00C314E0"/>
    <w:rsid w:val="00C57AF8"/>
    <w:rsid w:val="00C61805"/>
    <w:rsid w:val="00C61BF4"/>
    <w:rsid w:val="00C6604F"/>
    <w:rsid w:val="00C66B93"/>
    <w:rsid w:val="00C74901"/>
    <w:rsid w:val="00C76FCB"/>
    <w:rsid w:val="00C86A19"/>
    <w:rsid w:val="00C90F51"/>
    <w:rsid w:val="00CB4C1E"/>
    <w:rsid w:val="00CC1646"/>
    <w:rsid w:val="00CD3E66"/>
    <w:rsid w:val="00CF512F"/>
    <w:rsid w:val="00D00955"/>
    <w:rsid w:val="00D040A6"/>
    <w:rsid w:val="00D07E05"/>
    <w:rsid w:val="00D1496E"/>
    <w:rsid w:val="00D152B0"/>
    <w:rsid w:val="00D247D8"/>
    <w:rsid w:val="00D35A25"/>
    <w:rsid w:val="00D5190C"/>
    <w:rsid w:val="00D711BC"/>
    <w:rsid w:val="00D7663A"/>
    <w:rsid w:val="00D81A8F"/>
    <w:rsid w:val="00D861FE"/>
    <w:rsid w:val="00DA0CEC"/>
    <w:rsid w:val="00DB2728"/>
    <w:rsid w:val="00DB387E"/>
    <w:rsid w:val="00DC1CD1"/>
    <w:rsid w:val="00DC4B25"/>
    <w:rsid w:val="00DD7DA5"/>
    <w:rsid w:val="00DE1211"/>
    <w:rsid w:val="00DE2A34"/>
    <w:rsid w:val="00DF5F37"/>
    <w:rsid w:val="00E04F9F"/>
    <w:rsid w:val="00E15889"/>
    <w:rsid w:val="00E219AF"/>
    <w:rsid w:val="00E26D1C"/>
    <w:rsid w:val="00E33997"/>
    <w:rsid w:val="00E51D52"/>
    <w:rsid w:val="00E54415"/>
    <w:rsid w:val="00E64242"/>
    <w:rsid w:val="00E8046C"/>
    <w:rsid w:val="00E82AED"/>
    <w:rsid w:val="00E83058"/>
    <w:rsid w:val="00E86C1A"/>
    <w:rsid w:val="00EA33B6"/>
    <w:rsid w:val="00EB2603"/>
    <w:rsid w:val="00EB4014"/>
    <w:rsid w:val="00EE0F0C"/>
    <w:rsid w:val="00EE6679"/>
    <w:rsid w:val="00EF7768"/>
    <w:rsid w:val="00F02B11"/>
    <w:rsid w:val="00F05BCA"/>
    <w:rsid w:val="00F15063"/>
    <w:rsid w:val="00F1544B"/>
    <w:rsid w:val="00F16A49"/>
    <w:rsid w:val="00F25F48"/>
    <w:rsid w:val="00F31349"/>
    <w:rsid w:val="00F457C8"/>
    <w:rsid w:val="00F502A5"/>
    <w:rsid w:val="00F643B8"/>
    <w:rsid w:val="00F64932"/>
    <w:rsid w:val="00F84171"/>
    <w:rsid w:val="00F927C2"/>
    <w:rsid w:val="00F92F01"/>
    <w:rsid w:val="00F9306D"/>
    <w:rsid w:val="00F9746A"/>
    <w:rsid w:val="00FA4EA4"/>
    <w:rsid w:val="00FA7F2B"/>
    <w:rsid w:val="00FB73D4"/>
    <w:rsid w:val="00FD21BF"/>
    <w:rsid w:val="00FE068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E2FEFB0"/>
  <w15:docId w15:val="{4F2D963B-8F64-4B86-BAEC-D6A47D2FD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1599A"/>
    <w:pPr>
      <w:spacing w:before="240" w:after="200" w:line="276"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uiPriority w:val="99"/>
    <w:rsid w:val="00532773"/>
    <w:rPr>
      <w:rFonts w:cs="Times New Roman"/>
      <w:color w:val="0000FF"/>
      <w:u w:val="single"/>
    </w:rPr>
  </w:style>
  <w:style w:type="character" w:customStyle="1" w:styleId="testo1">
    <w:name w:val="testo1"/>
    <w:uiPriority w:val="99"/>
    <w:rsid w:val="004E6C05"/>
    <w:rPr>
      <w:rFonts w:ascii="Trebuchet MS" w:hAnsi="Trebuchet MS" w:cs="Times New Roman"/>
      <w:sz w:val="24"/>
      <w:szCs w:val="24"/>
      <w:u w:val="none"/>
      <w:effect w:val="none"/>
    </w:rPr>
  </w:style>
  <w:style w:type="character" w:customStyle="1" w:styleId="testo">
    <w:name w:val="testo"/>
    <w:uiPriority w:val="99"/>
    <w:rsid w:val="004E6C05"/>
    <w:rPr>
      <w:rFonts w:cs="Times New Roman"/>
    </w:rPr>
  </w:style>
  <w:style w:type="character" w:customStyle="1" w:styleId="5yl5">
    <w:name w:val="_5yl5"/>
    <w:basedOn w:val="Carpredefinitoparagrafo"/>
    <w:rsid w:val="00532EB6"/>
  </w:style>
  <w:style w:type="character" w:customStyle="1" w:styleId="apple-converted-space">
    <w:name w:val="apple-converted-space"/>
    <w:basedOn w:val="Carpredefinitoparagrafo"/>
    <w:rsid w:val="00536788"/>
  </w:style>
  <w:style w:type="character" w:customStyle="1" w:styleId="Menzionenonrisolta1">
    <w:name w:val="Menzione non risolta1"/>
    <w:basedOn w:val="Carpredefinitoparagrafo"/>
    <w:uiPriority w:val="99"/>
    <w:semiHidden/>
    <w:unhideWhenUsed/>
    <w:rsid w:val="000820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925</Words>
  <Characters>5277</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"Matera"</vt:lpstr>
    </vt:vector>
  </TitlesOfParts>
  <Company/>
  <LinksUpToDate>false</LinksUpToDate>
  <CharactersWithSpaces>6190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"Matera"</dc:title>
  <dc:subject/>
  <dc:creator>utente</dc:creator>
  <cp:keywords/>
  <dc:description/>
  <cp:lastModifiedBy>fabio laurino</cp:lastModifiedBy>
  <cp:revision>2</cp:revision>
  <dcterms:created xsi:type="dcterms:W3CDTF">2024-07-05T07:49:00Z</dcterms:created>
  <dcterms:modified xsi:type="dcterms:W3CDTF">2024-07-05T07:49:00Z</dcterms:modified>
</cp:coreProperties>
</file>